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742" w:rsidRPr="002969DF" w:rsidRDefault="006A7C07">
      <w:pPr>
        <w:pStyle w:val="Standard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Załącznik </w:t>
      </w:r>
      <w:r w:rsidR="00A95B4E">
        <w:rPr>
          <w:rFonts w:ascii="Times New Roman" w:hAnsi="Times New Roman"/>
        </w:rPr>
        <w:t>1</w:t>
      </w:r>
      <w:r w:rsidR="001A3C9D">
        <w:rPr>
          <w:rFonts w:ascii="Times New Roman" w:hAnsi="Times New Roman"/>
        </w:rPr>
        <w:t>a</w:t>
      </w:r>
      <w:r w:rsidR="00A95B4E">
        <w:rPr>
          <w:rFonts w:ascii="Times New Roman" w:hAnsi="Times New Roman"/>
        </w:rPr>
        <w:t xml:space="preserve"> do SWZ</w:t>
      </w:r>
    </w:p>
    <w:p w:rsidR="00DF1742" w:rsidRPr="002969DF" w:rsidRDefault="00A95B4E">
      <w:pPr>
        <w:pStyle w:val="Standard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 w:rsidR="007570D1" w:rsidRPr="002969DF">
        <w:rPr>
          <w:rFonts w:ascii="Times New Roman" w:hAnsi="Times New Roman"/>
        </w:rPr>
        <w:t>ziałając w imieniu i na rzecz: .....................................................................................................</w:t>
      </w:r>
    </w:p>
    <w:p w:rsidR="00DF1742" w:rsidRPr="002969DF" w:rsidRDefault="007570D1">
      <w:pPr>
        <w:pStyle w:val="Standard"/>
        <w:spacing w:line="240" w:lineRule="auto"/>
        <w:jc w:val="both"/>
      </w:pPr>
      <w:r w:rsidRPr="002969DF"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.....................................................................................................................................................................................</w:t>
      </w:r>
      <w:r w:rsidR="00665E70">
        <w:rPr>
          <w:rFonts w:ascii="Times New Roman" w:hAnsi="Times New Roman"/>
        </w:rPr>
        <w:tab/>
      </w:r>
    </w:p>
    <w:p w:rsidR="00DF1742" w:rsidRPr="002969DF" w:rsidRDefault="007570D1">
      <w:pPr>
        <w:pStyle w:val="Standard"/>
        <w:spacing w:line="240" w:lineRule="auto"/>
        <w:jc w:val="center"/>
        <w:rPr>
          <w:rFonts w:ascii="Times New Roman" w:hAnsi="Times New Roman"/>
        </w:rPr>
      </w:pPr>
      <w:r w:rsidRPr="002969DF">
        <w:rPr>
          <w:rFonts w:ascii="Times New Roman" w:hAnsi="Times New Roman"/>
        </w:rPr>
        <w:t>(pełna nazwa i adres wykonawcy)</w:t>
      </w:r>
    </w:p>
    <w:p w:rsidR="00A95B4E" w:rsidRDefault="00A95B4E" w:rsidP="00A95B4E">
      <w:pPr>
        <w:pStyle w:val="Standard"/>
        <w:jc w:val="center"/>
        <w:rPr>
          <w:rStyle w:val="Pogrubienie"/>
          <w:rFonts w:ascii="Arial" w:hAnsi="Arial" w:cs="Arial"/>
        </w:rPr>
      </w:pPr>
      <w:r w:rsidRPr="00542272">
        <w:rPr>
          <w:rFonts w:ascii="Arial" w:hAnsi="Arial" w:cs="Arial"/>
          <w:sz w:val="24"/>
          <w:szCs w:val="24"/>
        </w:rPr>
        <w:t xml:space="preserve">w odpowiedzi na ogłoszenie o postępowaniu  na: </w:t>
      </w:r>
      <w:r w:rsidRPr="00F029D5">
        <w:rPr>
          <w:rStyle w:val="Pogrubienie"/>
          <w:rFonts w:ascii="Arial" w:hAnsi="Arial" w:cs="Arial"/>
        </w:rPr>
        <w:t>„ZAKUP</w:t>
      </w:r>
      <w:r w:rsidR="00E37448">
        <w:rPr>
          <w:rStyle w:val="Pogrubienie"/>
          <w:rFonts w:ascii="Arial" w:hAnsi="Arial" w:cs="Arial"/>
        </w:rPr>
        <w:t xml:space="preserve"> I</w:t>
      </w:r>
      <w:r w:rsidRPr="00F029D5">
        <w:rPr>
          <w:rStyle w:val="Pogrubienie"/>
          <w:rFonts w:ascii="Arial" w:hAnsi="Arial" w:cs="Arial"/>
        </w:rPr>
        <w:t xml:space="preserve"> DOSTAW</w:t>
      </w:r>
      <w:r w:rsidR="00E37448">
        <w:rPr>
          <w:rStyle w:val="Pogrubienie"/>
          <w:rFonts w:ascii="Arial" w:hAnsi="Arial" w:cs="Arial"/>
        </w:rPr>
        <w:t>A</w:t>
      </w:r>
      <w:r w:rsidRPr="00F029D5">
        <w:rPr>
          <w:rStyle w:val="Pogrubienie"/>
          <w:rFonts w:ascii="Arial" w:hAnsi="Arial" w:cs="Arial"/>
        </w:rPr>
        <w:t xml:space="preserve"> </w:t>
      </w:r>
      <w:r w:rsidR="00E37448">
        <w:rPr>
          <w:rStyle w:val="Pogrubienie"/>
          <w:rFonts w:ascii="Arial" w:hAnsi="Arial" w:cs="Arial"/>
        </w:rPr>
        <w:t xml:space="preserve">WYPOSAŻENIA, ZABAWEK i POMOCY DYDAKTYCZNYCH W PROJEKCIE </w:t>
      </w:r>
      <w:r w:rsidRPr="00F029D5">
        <w:rPr>
          <w:rStyle w:val="Pogrubienie"/>
          <w:rFonts w:ascii="Arial" w:hAnsi="Arial" w:cs="Arial"/>
        </w:rPr>
        <w:t>"4 PUBLICZNE KLUBY DZIECIĘCE W SZCZECINIE”</w:t>
      </w:r>
    </w:p>
    <w:p w:rsidR="00665E70" w:rsidRPr="00E84DC5" w:rsidRDefault="00665E70" w:rsidP="00665E70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DC5">
        <w:rPr>
          <w:b/>
          <w:bCs/>
          <w:sz w:val="24"/>
          <w:szCs w:val="24"/>
        </w:rPr>
        <w:t xml:space="preserve">Część </w:t>
      </w:r>
      <w:r>
        <w:rPr>
          <w:b/>
          <w:bCs/>
          <w:sz w:val="24"/>
          <w:szCs w:val="24"/>
        </w:rPr>
        <w:t>I</w:t>
      </w:r>
      <w:r w:rsidRPr="00E84DC5">
        <w:rPr>
          <w:b/>
          <w:bCs/>
          <w:sz w:val="24"/>
          <w:szCs w:val="24"/>
        </w:rPr>
        <w:t xml:space="preserve">: </w:t>
      </w:r>
      <w:r w:rsidR="001A3C9D">
        <w:rPr>
          <w:b/>
          <w:sz w:val="24"/>
          <w:szCs w:val="24"/>
        </w:rPr>
        <w:t xml:space="preserve">Wyposażenie </w:t>
      </w:r>
      <w:r>
        <w:rPr>
          <w:b/>
          <w:sz w:val="24"/>
          <w:szCs w:val="24"/>
        </w:rPr>
        <w:t>do 4 klubów</w:t>
      </w:r>
      <w:r w:rsidRPr="00E84DC5">
        <w:rPr>
          <w:rStyle w:val="Pogrubienie"/>
          <w:b w:val="0"/>
          <w:sz w:val="24"/>
          <w:szCs w:val="24"/>
        </w:rPr>
        <w:tab/>
      </w:r>
    </w:p>
    <w:p w:rsidR="00665E70" w:rsidRPr="00E84DC5" w:rsidRDefault="00665E70" w:rsidP="00665E70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5E70" w:rsidRPr="00E84DC5" w:rsidRDefault="00665E70" w:rsidP="00665E70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4DC5">
        <w:rPr>
          <w:rFonts w:ascii="Times New Roman" w:hAnsi="Times New Roman"/>
          <w:sz w:val="24"/>
          <w:szCs w:val="24"/>
        </w:rPr>
        <w:t>Oferujemy wykonanie przedmiotu zamówienia, za następujące ceny jednostkowe:</w:t>
      </w:r>
    </w:p>
    <w:p w:rsidR="00DF1742" w:rsidRDefault="00DF1742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6F02" w:rsidRDefault="00BD001A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1A3C9D" w:rsidRDefault="001A3C9D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3C9D" w:rsidRDefault="001A3C9D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41" w:rightFromText="141" w:vertAnchor="text" w:tblpX="-219" w:tblpY="1"/>
        <w:tblOverlap w:val="never"/>
        <w:tblW w:w="520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65" w:type="dxa"/>
          <w:right w:w="70" w:type="dxa"/>
        </w:tblCellMar>
        <w:tblLook w:val="0600"/>
      </w:tblPr>
      <w:tblGrid>
        <w:gridCol w:w="833"/>
        <w:gridCol w:w="2309"/>
        <w:gridCol w:w="1061"/>
        <w:gridCol w:w="4003"/>
        <w:gridCol w:w="5055"/>
        <w:gridCol w:w="1474"/>
        <w:gridCol w:w="1430"/>
      </w:tblGrid>
      <w:tr w:rsidR="00543C47" w:rsidTr="009F372A">
        <w:trPr>
          <w:trHeight w:val="523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Opis artykułu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Ilość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Miejsce dostawy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Rysunek poglądowy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Cena jednostkowa brutto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Wartość brutto</w:t>
            </w: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Koc dla dzieci  o wymiarach 120 x 70 cm, z miękkiego polaru, wymiarem dopasowany do poszewki na kołdrę o wym. 120 x 70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cm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30 sztuk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619250" cy="1181100"/>
                  <wp:effectExtent l="0" t="0" r="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41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kern w:val="2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Poduszka z wypełnieniem poliester, wymiary 30/45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lastRenderedPageBreak/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30 sztuk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686435</wp:posOffset>
                  </wp:positionH>
                  <wp:positionV relativeFrom="paragraph">
                    <wp:posOffset>194310</wp:posOffset>
                  </wp:positionV>
                  <wp:extent cx="1388745" cy="989965"/>
                  <wp:effectExtent l="0" t="0" r="1905" b="635"/>
                  <wp:wrapNone/>
                  <wp:docPr id="118" name="Obraz 118" descr="Poduszka dla dziecka do spania Jeżyki 40x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 descr="Poduszka dla dziecka do spania Jeżyki 40x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5659" b="14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989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306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Miękka poducha z pokrowcem z tkaniny. Zdejmowany materiał do prania.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Kolorystyka: kolory kontrastowe, z dominacją czarnego i białego,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Średnica 145-155 cm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Grubość: 18-22 cm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305435</wp:posOffset>
                  </wp:positionV>
                  <wp:extent cx="1469390" cy="1452245"/>
                  <wp:effectExtent l="0" t="0" r="0" b="0"/>
                  <wp:wrapNone/>
                  <wp:docPr id="117" name="Obraz 117" descr="Poducha kwiatek kontrast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5" descr="Poducha kwiatek kontrast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419" t="22623" r="27261" b="18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452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140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Mata sensoryczna -  motyw morski,  w odcieniach niebieskiego. Wykonana z pianki pokrytej trudnopalną tkaniną. Dodatkowe, sensoryczne elementy (miękkie i szeleszczące) pokryte tkaniną bawełnianą z piszczałką i lusterkami (wykonane z tworzywa sztucznego.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Wymiary: średnica: 140-150 cm,  grubość: 2-4 cm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543050" cy="1266825"/>
                  <wp:effectExtent l="0" t="0" r="0" b="9525"/>
                  <wp:docPr id="98" name="Obraz 98" descr="Mata sensoryczna Oce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6" descr="Mata sensoryczna Oce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020" t="59225" r="33319" b="2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438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Poszewka na kocyk (70/120) 100% bawełna, pranie w temp 60 stopni.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 czterech różnych, intensywnych kolorach (jednego koloru po 55 sztuk)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Kolorystyka: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- 55 x żółty/pomarańczowy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- 55 x niebieski/ błękitny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- 55 x zielony i odcienie</w:t>
            </w:r>
          </w:p>
          <w:p w:rsidR="00543C47" w:rsidRDefault="00543C47">
            <w:pPr>
              <w:pStyle w:val="Bezodstpw"/>
              <w:rPr>
                <w:rFonts w:ascii="Arial" w:eastAsia="Calibri" w:hAnsi="Arial" w:cs="Arial"/>
                <w:kern w:val="2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- 55  x fioletowy/różowy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220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55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55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55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55 sztuk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615315</wp:posOffset>
                  </wp:positionV>
                  <wp:extent cx="2206625" cy="1793875"/>
                  <wp:effectExtent l="0" t="0" r="3175" b="0"/>
                  <wp:wrapNone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25" cy="179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Poszewka na poduszkę (35/50) 100% bawełna, pranie w temp 60 stopni.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 czterech różnych, intensywnych kolorach, pasujących do koloru poszewek na z pozycji 5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Kolorystyka: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- 55 x żółty/pomarańczowy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- 55 x niebieski/ błękitny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- 55 x zielony i odcienie</w:t>
            </w:r>
          </w:p>
          <w:p w:rsidR="00543C47" w:rsidRDefault="00543C47">
            <w:pPr>
              <w:pStyle w:val="Bezodstpw"/>
              <w:rPr>
                <w:rFonts w:ascii="Arial" w:eastAsia="Calibri" w:hAnsi="Arial" w:cs="Arial"/>
                <w:kern w:val="2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- 55  x fioletowy/różowy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220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55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55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55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55 sztuk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798195</wp:posOffset>
                  </wp:positionV>
                  <wp:extent cx="2119630" cy="1706245"/>
                  <wp:effectExtent l="0" t="0" r="0" b="8255"/>
                  <wp:wrapNone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630" cy="1706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127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Woreczek przedszkolny na ubranie, ze sznurkiem  wymiary boku: 25-35 cm </w:t>
            </w:r>
          </w:p>
          <w:p w:rsidR="00543C47" w:rsidRDefault="00543C47">
            <w:pPr>
              <w:pStyle w:val="Bezodstpw"/>
              <w:rPr>
                <w:rFonts w:ascii="Arial" w:eastAsia="Calibri" w:hAnsi="Arial" w:cs="Arial"/>
                <w:kern w:val="2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25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25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25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25 sztuk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748665</wp:posOffset>
                  </wp:positionV>
                  <wp:extent cx="1999615" cy="1559560"/>
                  <wp:effectExtent l="0" t="0" r="635" b="2540"/>
                  <wp:wrapNone/>
                  <wp:docPr id="114" name="Obraz 114" descr="Worek dziecięcy Mysac (niebieski) Abc Friends Reisenthel - Bazyli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Worek dziecięcy Mysac (niebieski) Abc Friends Reisenthel - Bazyli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463" b="11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55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84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Siedzisko typu gruszka, z granulatem styropianowym. Dopasowuje się kształtem do osoby siedzącej. Pokryte trwałą tkaniną PCV bez ftalanów.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Wymiary: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Szerokość: 35-45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Wysokość: 55-65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Kolorystyka: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  x żółty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 x  szary/popielaty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6 x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niebieski </w:t>
            </w:r>
          </w:p>
          <w:p w:rsidR="00543C47" w:rsidRDefault="00543C47">
            <w:pPr>
              <w:pStyle w:val="Bezodstpw"/>
              <w:rPr>
                <w:rFonts w:ascii="Arial" w:eastAsia="Calibri" w:hAnsi="Arial" w:cs="Arial"/>
                <w:kern w:val="2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 x zielone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6 sztuk (żółte)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6 sztuk (3 zielone, 3 popielate)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 sztuki (popielate)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6 sztuk (niebieskie)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343025" cy="1343025"/>
                  <wp:effectExtent l="0" t="0" r="9525" b="9525"/>
                  <wp:docPr id="97" name="Obraz 97" descr="Worek do siedzenia Bowli w kolekcji Happiness, tkanina: 133-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Worek do siedzenia Bowli w kolekcji Happiness, tkanina: 133-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276350" cy="1276350"/>
                  <wp:effectExtent l="0" t="0" r="0" b="0"/>
                  <wp:docPr id="96" name="Obraz 96" descr="Worek do siedzenia Bowli w kolekcji Lollipop, tkanina: 705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Worek do siedzenia Bowli w kolekcji Lollipop, tkanina: 705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AFD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object w:dxaOrig="1920" w:dyaOrig="19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96pt" o:ole="">
                  <v:imagedata r:id="rId18" o:title=""/>
                </v:shape>
                <o:OLEObject Type="Embed" ProgID="PBrush" ShapeID="_x0000_i1025" DrawAspect="Content" ObjectID="_1685275151" r:id="rId19"/>
              </w:object>
            </w: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419225" cy="1295400"/>
                  <wp:effectExtent l="0" t="0" r="9525" b="0"/>
                  <wp:docPr id="95" name="Obraz 95" descr="Siedzisko Grus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Obraz 74" descr="Siedzisko Grusz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7118" t="12455" r="9965" b="11032"/>
                          <a:stretch/>
                        </pic:blipFill>
                        <pic:spPr bwMode="auto">
                          <a:xfrm>
                            <a:off x="0" y="0"/>
                            <a:ext cx="1419225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Miękka, wygodna poducha, zwierzątko krowa, dominacja koloru białego i czarnego  Wypełnione granulatem, dzięki czemu dopasowują się kształtem do osoby siedzącej. Pokryte trwałą, zmywalną tkaniną PCV bez ftalanów, którą łatwo utrzymać w czystości. 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br/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• elementy sensoryczne: łapki na guziki, piszczący nos, szeleszczące rogi, na łapach, ogonie, rogach i łatach miłe w dotyku futerko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Wymiary: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Wysokość: 55- 65 cm</w:t>
            </w:r>
          </w:p>
          <w:p w:rsidR="00543C47" w:rsidRDefault="00543C47">
            <w:pPr>
              <w:pStyle w:val="Bezodstpw"/>
              <w:rPr>
                <w:rFonts w:ascii="Arial" w:eastAsia="Calibri" w:hAnsi="Arial" w:cs="Arial"/>
                <w:kern w:val="2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Średnica: 75 - 85 cm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566420</wp:posOffset>
                  </wp:positionV>
                  <wp:extent cx="1910715" cy="1926590"/>
                  <wp:effectExtent l="0" t="0" r="0" b="0"/>
                  <wp:wrapNone/>
                  <wp:docPr id="113" name="Obraz 113" descr="Poducha sensoryczna Krów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9" descr="Poducha sensoryczna Krów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Pufa/siedzisko w kształcie koła ratunkowego, z otworem.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Wymiary: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Średnica: 50-55 cm 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076325" cy="657225"/>
                  <wp:effectExtent l="0" t="0" r="9525" b="9525"/>
                  <wp:docPr id="94" name="Obraz 94" descr="Pufa Koło ratunkow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8" descr="Pufa Koło ratunkow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798" t="19228" b="22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3389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Dywan prostokątny o bokach 2 na 3 m –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Skład runa 100% PP </w:t>
            </w: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heat-set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frise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, przędza pojedyncza. Posiadający Certyfikat Zgodności tzn. Atest Higieniczny. 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Pokryty środkiem </w:t>
            </w: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uniepalniającym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 wysokość runa: minimum 7 mm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Kolor popielaty w białe grochy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2314575" cy="1552575"/>
                  <wp:effectExtent l="0" t="0" r="9525" b="9525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927" t="15901" r="59023" b="57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5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Dywan prostokątny  o wymiarach 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2 na 3 m –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Skład runa 100% PP </w:t>
            </w: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heat-set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frise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, przędza pojedyncza. Posiadający Certyfikat Zgodności tzn. Atest Higieniczny.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Pokryty środkiem </w:t>
            </w: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uniepalniającym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 wysokość runa: minimum 7 mm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Kolor o tematyce morskiej, błękitny, niebieski, z rybką lub innym stworzeniem morskim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2219325" cy="1524000"/>
                  <wp:effectExtent l="0" t="0" r="9525" b="0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4570" t="50632" r="21915" b="16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Dywan prostokątny  o wymiarach 4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na 5 m –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Skład runa 100% PP </w:t>
            </w: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heat-set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frise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, przędza pojedyncza. Posiadający Certyfikat Zgodności tzn. Atest Higieniczny.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Pokryty środkiem </w:t>
            </w: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uniepalniającym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., wysokość runa: minimum 7 mm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Kolor popielaty z kolorowymi kwadratami (żółte, białe, szare, czarne) </w:t>
            </w:r>
          </w:p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2447925" cy="1495425"/>
                  <wp:effectExtent l="0" t="0" r="9525" b="9525"/>
                  <wp:docPr id="91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738" t="40862" r="69662" b="45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Dywan prostokątny  o wymiarach 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2 na 3 m –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Skład runa 100% PP </w:t>
            </w: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heat-set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frise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, przędza pojedyncza. Posiadający Certyfikat Zgodności tzn. Atest Higieniczny.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Pokryty środkiem </w:t>
            </w: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uniepalniającym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., wysokość runa: minimum 7 mm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Kolor popielaty z kolorowymi kwadratami (żółte, białe, szare, czarne) </w:t>
            </w:r>
          </w:p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2505075" cy="1524000"/>
                  <wp:effectExtent l="0" t="0" r="9525" b="0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738" t="40862" r="69662" b="45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Składany stolik z komorami na przybory do pisania. Wykonany z lakierowanej sklejki o grubości minimum 18 mm  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wymiary po rozłożeniu: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szerokość: 80 – 82 cm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głębokość: 40 – 42 cm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 kolorze bukowym lub białym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 xml:space="preserve">x 1 sztuka 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1 sztuka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2505075" cy="2676525"/>
                  <wp:effectExtent l="0" t="0" r="9525" b="9525"/>
                  <wp:docPr id="89" name="Obraz 89" descr="pół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pół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Lustro bezpieczne dla dzieci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(bez ostrych krawędzi, z nietłukącego się materiału)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. Można do niego zamontować kolorowe aplikacje 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Wymiary: </w:t>
            </w:r>
          </w:p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70-75  cm x 130-140 cm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54455" cy="1661160"/>
                  <wp:effectExtent l="0" t="0" r="0" b="0"/>
                  <wp:wrapSquare wrapText="bothSides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66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Aplikacja marynistyczna do lustra z poz. 16 (</w:t>
            </w:r>
            <w: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latarnia morska i krab) – według wzoru (motywu) jak na rysunku poglądowym.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276350" cy="1695450"/>
                  <wp:effectExtent l="0" t="0" r="0" b="0"/>
                  <wp:docPr id="88" name="Obraz 88" descr="Dekoracje do lustra Latarnia morska z krab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2" descr="Dekoracje do lustra Latarnia morska z krab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129" t="20116" r="61595" b="32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112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Materac piankowy pokryty trwałą tkaniną PCV niezawierającą ftalanów.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Wymiary: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120 x 60 x 7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Calibri" w:hAnsi="Arial" w:cs="Arial"/>
                <w:kern w:val="2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Wyrób medyczny - klasa I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25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25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25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25 sztuk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2152650" cy="1190625"/>
                  <wp:effectExtent l="0" t="0" r="0" b="9525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1324" b="23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Prześcieradło z podkładem pasujące  do materaca  z poz. 18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Wymiary: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120 x 60 x 7 cm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Bawełniane z warstwą 100% PCV, wodoodporne, oddychające. Możliwość prania w pralce w temp do 60 stopni.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220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55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55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55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55 sztuk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779780</wp:posOffset>
                  </wp:positionV>
                  <wp:extent cx="2188845" cy="1151255"/>
                  <wp:effectExtent l="0" t="0" r="1905" b="0"/>
                  <wp:wrapNone/>
                  <wp:docPr id="111" name="Obraz 111" descr="Prześcieradło z gumką 60x140 na LEŻAK PRZEDSZKOLNY 8310364728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" descr="Prześcieradło z gumką 60x140 na LEŻAK PRZEDSZKOLNY 8310364728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151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41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Wózek wykonany z metalowej konstrukcji z możliwością przemieszczania jednocześnie 15 łóżeczek lub materacy.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Wózek z pełna platformą,</w:t>
            </w:r>
          </w:p>
          <w:p w:rsidR="00543C47" w:rsidRDefault="00543C47">
            <w:pPr>
              <w:pStyle w:val="Bezodstpw"/>
              <w:rPr>
                <w:rFonts w:ascii="Arial" w:eastAsia="Calibri" w:hAnsi="Arial" w:cs="Arial"/>
                <w:kern w:val="2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Wymiarami dopasowany do materacy z pozycji 18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566420</wp:posOffset>
                  </wp:positionH>
                  <wp:positionV relativeFrom="margin">
                    <wp:posOffset>842010</wp:posOffset>
                  </wp:positionV>
                  <wp:extent cx="1774190" cy="803275"/>
                  <wp:effectExtent l="0" t="0" r="0" b="0"/>
                  <wp:wrapSquare wrapText="bothSides"/>
                  <wp:docPr id="110" name="Obraz 110" descr="Wózek do leżak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 descr="Wózek do leżak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9181" b="33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803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53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Materac trzyczęściowy z ruchomymi uszami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(różkam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i), obszyty trwałą tkaniną PCV, niezawierającą ftalanów, łatwą do utrzymania w czystości. • wym. 170-180 x 80-85  x 5-7 cm,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Wzór: krowa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Calibri" w:hAnsi="Arial" w:cs="Arial"/>
                <w:kern w:val="2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Kolorystyka: biało-czarny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2219325" cy="1819275"/>
                  <wp:effectExtent l="0" t="0" r="9525" b="9525"/>
                  <wp:docPr id="86" name="Obraz 86" descr="tygr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tygr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36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Materac trzyczęściowy z ruchomymi uszami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(różkam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i), obszyty trwałą tkaniną PCV, niezawierającą ftalanów, łatwą do utrzymania w czystości. • wym. 170-180 x 80-85  x 5-7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Wzór: kot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Kolorystyka: biało-czarny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2562225" cy="847725"/>
                  <wp:effectExtent l="0" t="0" r="9525" b="9525"/>
                  <wp:docPr id="85" name="Obraz 85" descr="kot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kot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98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Bramka zabezpieczająca dla dzieci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Wymiary: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Szerokość: 78,5 cm - 113,5 cm (regulowana)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Wysokość: 71 cm - 75 cm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Kolor: naturalny odcień drewna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przykręcana na zawiasach, bez dolnej poziomej barierki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2343150" cy="2085975"/>
                  <wp:effectExtent l="0" t="0" r="0" b="9525"/>
                  <wp:docPr id="84" name="Obraz 84" descr="BRAMKA OCHRONNA DLA DZIECI NA SCHODY 72-122 / 68cm 8762261423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BRAMKA OCHRONNA DLA DZIECI NA SCHODY 72-122 / 68cm 8762261423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84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 xml:space="preserve">Plastikowy kosz prostokątny z pokrywą otwieraną na boki. 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Pojemność: 25 l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Kolorystyka: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1 x szaro/zielony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1x szaro/niebieski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1x szaro/żółty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kern w:val="2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1 x szaro/fioletowy/różowy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 szaro/żółty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 szaro/zielony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 szaro/różowy/fioletowy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 szaro/niebieski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1700530</wp:posOffset>
                  </wp:positionH>
                  <wp:positionV relativeFrom="paragraph">
                    <wp:posOffset>1588135</wp:posOffset>
                  </wp:positionV>
                  <wp:extent cx="814070" cy="1173480"/>
                  <wp:effectExtent l="0" t="0" r="5080" b="7620"/>
                  <wp:wrapNone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1173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1482090</wp:posOffset>
                  </wp:positionV>
                  <wp:extent cx="626745" cy="1104900"/>
                  <wp:effectExtent l="0" t="0" r="1905" b="0"/>
                  <wp:wrapNone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E1AFD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object w:dxaOrig="1635" w:dyaOrig="2415">
                <v:shape id="_x0000_i1026" type="#_x0000_t75" style="width:81.7pt;height:120.9pt" o:ole="">
                  <v:imagedata r:id="rId38" o:title=""/>
                </v:shape>
                <o:OLEObject Type="Embed" ProgID="PBrush" ShapeID="_x0000_i1026" DrawAspect="Content" ObjectID="_1685275152" r:id="rId39"/>
              </w:object>
            </w:r>
            <w:r w:rsidRPr="00EE1AFD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object w:dxaOrig="1635" w:dyaOrig="2535">
                <v:shape id="_x0000_i1027" type="#_x0000_t75" style="width:81.7pt;height:126.9pt" o:ole="">
                  <v:imagedata r:id="rId40" o:title=""/>
                </v:shape>
                <o:OLEObject Type="Embed" ProgID="PBrush" ShapeID="_x0000_i1027" DrawAspect="Content" ObjectID="_1685275153" r:id="rId41"/>
              </w:objec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839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111111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111111"/>
                <w:sz w:val="20"/>
                <w:szCs w:val="20"/>
                <w:lang w:eastAsia="pl-PL"/>
              </w:rPr>
              <w:t xml:space="preserve">Nocnik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111111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111111"/>
                <w:sz w:val="20"/>
                <w:szCs w:val="20"/>
                <w:lang w:eastAsia="pl-PL"/>
              </w:rPr>
              <w:t>wym. 28-30 x 23-25 x 22-23cm</w:t>
            </w:r>
          </w:p>
          <w:p w:rsidR="00543C47" w:rsidRDefault="00543C47">
            <w:pPr>
              <w:pStyle w:val="Bezodstpw"/>
              <w:rPr>
                <w:rFonts w:ascii="Arial" w:eastAsia="Calibri" w:hAnsi="Arial" w:cs="Arial"/>
                <w:kern w:val="2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25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25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25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25 sztuk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281940</wp:posOffset>
                  </wp:positionV>
                  <wp:extent cx="1125220" cy="1163320"/>
                  <wp:effectExtent l="0" t="0" r="0" b="0"/>
                  <wp:wrapNone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163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23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Kącik słoneczko z lustrem. Lustro rogowe z aplikacją brzegową w formie słońca, bezpieczne dla dzieci (bez ostrych krawędzi, z nietłukącego się materiału)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Wymiary: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szerokość 120-130 cm,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wysokość: 120-130 cm, głębokość 120-130 cm 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długość boku lustra 80-85 cm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kern w:val="2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600200" cy="1371600"/>
                  <wp:effectExtent l="0" t="0" r="0" b="0"/>
                  <wp:docPr id="83" name="Obraz 83" descr="Kącik Słonecz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9" descr="Kącik Słonecz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9230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kern w:val="2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Zestaw znaczków, naklejek samoprzylepnych,  szatniowych dla dzieci  (25 sztuk różnych)  wym. jednej naklejki  4/5 x 4/5 cm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8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8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8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8 sztuk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819275" cy="1819275"/>
                  <wp:effectExtent l="0" t="0" r="9525" b="9525"/>
                  <wp:docPr id="82" name="Obraz 82" descr="Naklejki ozdobne, Egzotyczne Owoce - Creativ Company A/S | Sklep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Naklejki ozdobne, Egzotyczne Owoce - Creativ Company A/S | Sklep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98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 xml:space="preserve">Tablica samoprzylepna z cienkiego materiału z możliwością pisania po niej kredą, kształt owalny (dymki, chmurki itp.), 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Wymiary: 40-45 cm x 55-65 cm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 (dymek i chmurka)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 (dymek i chmurka)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 (dymek i chmurka)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 (dymek i chmurka)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drawing>
                <wp:anchor distT="0" distB="0" distL="0" distR="0" simplePos="0" relativeHeight="25167257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1449705</wp:posOffset>
                  </wp:positionV>
                  <wp:extent cx="1227455" cy="1010285"/>
                  <wp:effectExtent l="0" t="0" r="0" b="0"/>
                  <wp:wrapSquare wrapText="largest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101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543050" cy="1219200"/>
                  <wp:effectExtent l="0" t="0" r="0" b="0"/>
                  <wp:docPr id="81" name="Obraz 81" descr="chmur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hmur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Kolorowa aplikacja do zamontowania na ścianie wykonana z płyty HDF i filcu.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Wzór - sarna 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Wymiary: 50-52 cm x 70-75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Calibri" w:hAnsi="Arial" w:cs="Arial"/>
                <w:kern w:val="2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Wykonawca przed wykonaniem/montażem aplikacji ma obowiązek uzyskać zgodę Zamawiającego, co do zaproponowanego wzoru.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8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267335</wp:posOffset>
                  </wp:positionV>
                  <wp:extent cx="1327785" cy="1296670"/>
                  <wp:effectExtent l="0" t="0" r="5715" b="0"/>
                  <wp:wrapNone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296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68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Aplikacja ścienna - łąka: trawa i kwiaty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Wymiary: 115-120 cm x 60-70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Calibri" w:hAnsi="Arial" w:cs="Arial"/>
                <w:kern w:val="2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Wykonawca przed wykonaniem/montażem aplikacji ma obowiązek uzyskać zgodę Zamawiającego, co do zaproponowanego wzoru.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274320</wp:posOffset>
                  </wp:positionV>
                  <wp:extent cx="1197610" cy="1168400"/>
                  <wp:effectExtent l="0" t="0" r="2540" b="0"/>
                  <wp:wrapNone/>
                  <wp:docPr id="104" name="Obraz 104" descr="Aplikacja na ścianę Łą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6" descr="Aplikacja na ścianę Łą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8213" r="51678" b="27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116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155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Aplikacje na ścianę ze sklejki (płyty w typie HDF), tworzące wiejską zagrodę.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 skład zagrody wchodzą: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Owca/baran –  55-60 cm x 60-62 cm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Kot/kogut – 70-75 cm x 50-56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Młyn (wiatrak) –  80-88 cm x 80-85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Krowa/byk – 65-67 cm x 75-80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Płotek – 28-30 cm x 68-72 cm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Kolor: buk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Calibri" w:hAnsi="Arial" w:cs="Arial"/>
                <w:kern w:val="2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Wykonawca przed wykonaniem/montażem aplikacji ma obowiązek uzyskać zgodę Zamawiającego, co do zaproponowanego wzoru.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 1 komplet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923925" cy="1057275"/>
                  <wp:effectExtent l="9525" t="0" r="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508" t="66653" r="52193" b="1236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23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962025" cy="1028700"/>
                  <wp:effectExtent l="4763" t="0" r="0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621" t="40192" r="54106" b="3695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620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676400" cy="1409700"/>
                  <wp:effectExtent l="0" t="0" r="0" b="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715" t="4967" r="42995" b="6651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64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028700" cy="819150"/>
                  <wp:effectExtent l="0" t="9525" r="9525" b="9525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6790" t="51875" r="12747" b="2437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287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lastRenderedPageBreak/>
              <w:drawing>
                <wp:inline distT="0" distB="0" distL="0" distR="0">
                  <wp:extent cx="876300" cy="1800225"/>
                  <wp:effectExtent l="0" t="4763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8584" t="16167" r="14220" b="5826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76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339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Kolorowa aplikacja do zamontowania na ścianie wykonane z płyty typu HDF i filcu.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Wzór - niedźwiadek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br/>
              <w:t>Wymiary: 75-77 cm x 40-42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Wykonawca przed montażem aplikacji ma obowiązek uzyskać zgodę Zamawiającego, co do zaproponowanego wzoru.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1042035</wp:posOffset>
                  </wp:positionH>
                  <wp:positionV relativeFrom="paragraph">
                    <wp:posOffset>387350</wp:posOffset>
                  </wp:positionV>
                  <wp:extent cx="802640" cy="1242060"/>
                  <wp:effectExtent l="0" t="0" r="0" b="0"/>
                  <wp:wrapNone/>
                  <wp:docPr id="103" name="Obraz 103" descr="Aplikacja - niedźwiad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0" descr="Aplikacja - niedźwiad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883" r="2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124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155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Aplikacja ścienna – ster lub kotwica (styl marynistyczny) , z elementami do manipulacji, z płyty typu MDF, o grubości minimum 12 mm,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.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Wymiary 45-50 cm x 40-45 cm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Calibri" w:hAnsi="Arial" w:cs="Arial"/>
                <w:kern w:val="2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Wykonawca przed wykonaniem/montażem aplikacji ma obowiązek uzyskać zgodę Zamawiającego, co do zaproponowanego wzoru.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 xml:space="preserve">x 1 sztuka 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419225" cy="1219200"/>
                  <wp:effectExtent l="0" t="0" r="9525" b="0"/>
                  <wp:docPr id="74" name="Obraz 74" descr="Aplikacja 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9" descr="Aplikacja 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40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Kolorowa aplikacja do zamontowania na ścianie wykonana z płyty typu HDF i filcu.  Wzór - jeż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Wymiary: 70-73 cm x 30-35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Calibri" w:hAnsi="Arial" w:cs="Arial"/>
                <w:kern w:val="2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Wykonawca przed wykonaniem/montażem aplikacji ma obowiązek uzyskać zgodę Zamawiającego, co do zaproponowanego wzoru.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430530</wp:posOffset>
                  </wp:positionV>
                  <wp:extent cx="1662430" cy="950595"/>
                  <wp:effectExtent l="0" t="0" r="0" b="1905"/>
                  <wp:wrapNone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5000" b="18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950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Aplikacja ścienna krowa z elementami  manipulacyjnymi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Wymiary: 30-36 cm x 55-60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Calibri" w:hAnsi="Arial" w:cs="Arial"/>
                <w:kern w:val="2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Wykonawca przed wykonaniem/montażem aplikacji ma obowiązek uzyskać zgodę Zamawiającego, co do zaproponowanego wzoru.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179705</wp:posOffset>
                  </wp:positionV>
                  <wp:extent cx="1430655" cy="1443990"/>
                  <wp:effectExtent l="0" t="0" r="0" b="3810"/>
                  <wp:wrapNone/>
                  <wp:docPr id="101" name="Obraz 101" descr="Tabliczka ścienna - kr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0" descr="Tabliczka ścienna - kr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985" r="18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43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Aplikacja ścienna góry, „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przesuwanka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” w kształcie gór, w stonowanych kolorach.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Wykonana ze sklejki o grubości minimum 15 mm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Wymiary: 150-155 cm x 120-130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Calibri" w:hAnsi="Arial" w:cs="Arial"/>
                <w:kern w:val="2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Wykonawca przed wykonaniem/montażem aplikacji ma obowiązek uzyskać zgodę Zamawiającego, co do zaproponowanego wzoru.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104900" cy="1276350"/>
                  <wp:effectExtent l="0" t="0" r="0" b="0"/>
                  <wp:docPr id="73" name="Obraz 73" descr="Przesuwanka - gó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Przesuwanka - gó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743" t="27258" r="42816" b="36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Aplikacja ścienna w formie dwóch myszek, po których można przesuwać drewnianymi sztyftami, zamocowanymi na sznurkach. Dekoracyjne z różnego rodzaju motywami, ze  sznureczkami i fakturą.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Wymiary: 30-35 x 30-35 cm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Wykonawca przed wykonaniem/montażem aplikacji ma obowiązek uzyskać zgodę Zamawiającego, co do zaproponowanego wzoru.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981075" cy="895350"/>
                  <wp:effectExtent l="0" t="0" r="9525" b="0"/>
                  <wp:docPr id="72" name="Obraz 72" descr="Dźwiękowe mysz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7" descr="Dźwiękowe mysz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21925" b="28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Aplikacja ścienna z płyty typu MDF w kształcie trawy lub łąki. Z elementami do manipulacji. Wymiary 25-31 cm x x78-84 cm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Wykonawca przed wykonaniem/montażem aplikacji ma obowiązek uzyskać zgodę Zamawiającego, co do zaproponowanego wzoru.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171575" cy="809625"/>
                  <wp:effectExtent l="0" t="0" r="9525" b="9525"/>
                  <wp:docPr id="71" name="Obraz 71" descr="Aplikacja Traw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5" descr="Aplikacja Traw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693" t="24086" r="54839" b="50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Aplikacja ścienne – drzewo ze zwierzątkami leśnymi (sowa, wiewiórka, ptak lub inne zwierzęta leśne)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Wykonana z płyty typu MDF i filcu o wymiarach: 130-135 cm x 160-170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Zwierzęta z możliwością umocowania na drzewie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762000" cy="1323975"/>
                  <wp:effectExtent l="0" t="0" r="0" b="9525"/>
                  <wp:docPr id="70" name="Obraz 70" descr="Aplikacja - drzewo i przyjacie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0" descr="Aplikacja - drzewo i przyjacie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99" t="37758" r="75150" b="31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84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Aplikacja ścienna „szuwary” – według wzoru (motywu) jak na rysunku poglądowym.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Zamawiający zaakceptuje aplikację, której motyw będzie związany z szuwarami, pałkami wodnymi, ważkami.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Aplikacja wykonana z  matowej folii samoprzylepnej.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Całkowity wymiar aplikacji z zachowaniem proporcji: szerokość: 1,5 – 1,7  metra, wysokość 1,5 – 1,7  metra,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Kolorystyka: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x biały matowy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2x czarny matowy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Wykonawca przed wykonaniem aplikacji ma obowiązek uzyskać zgodę Zamawiającego, co do zaproponowanego wzoru.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428750" cy="2000250"/>
                  <wp:effectExtent l="0" t="0" r="0" b="0"/>
                  <wp:docPr id="69" name="Obraz 69" descr="Stroiki w wodzie i kilka ważki - wektor — Wektor stock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1" descr="Stroiki w wodzie i kilka ważki - wektor — Wektor stock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7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155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Aplikacja ścienna „ważki” - – według wzoru (motywu) jak na rysunku poglądowym.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Zamawiający zaakceptuje aplikację, której motyw będzie związany z ważkami.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Aplikacja wykonana z  matowej folii samoprzylepnej.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Całkowity wymiar aplikacji z zachowaniem proporcji: szerokość: 40 cm wysokość: 30 cm ,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Kolorystyka: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czarny matowy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Wykonawca przed wykonaniem aplikacji ma obowiązek uzyskać zgodę Zamawiającego, co do zaproponowanego wzoru.</w:t>
            </w:r>
            <w:r>
              <w:rPr>
                <w:rStyle w:val="Odwoaniedokomentarza"/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</w:p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581150" cy="1419225"/>
                  <wp:effectExtent l="0" t="0" r="0" b="9525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Aplikacja ścienna „ważki” - – według wzoru (motywu) jak na rysunku poglądowym.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Zamawiający zaakceptuje aplikację, której motyw będzie związany z ważkami.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Aplikacja wykonana z  matowej folii samoprzylepnej.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Całkowity wymiar aplikacji z zachowaniem proporcji: szerokość: 60 cm wysokość: 50 cm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Kolorystyka: czarny matowy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Wykonawca przed wykonaniem aplikacji ma obowiązek uzyskać zgodę Zamawiającego,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lastRenderedPageBreak/>
              <w:t>co do zaproponowanego wzoru.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543050" cy="952500"/>
                  <wp:effectExtent l="0" t="0" r="0" b="0"/>
                  <wp:docPr id="67" name="Obraz 67" descr="Szablon wielokrotnego użytku szablony Ważki ważka - 6861999114 - oficjalne  archiwum Alleg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2" descr="Szablon wielokrotnego użytku szablony Ważki ważka - 6861999114 - oficjalne  archiwum Alleg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484" t="47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Aplikacja ścienna „ważki” - – według wzoru (motywu) jak na rysunku poglądowym.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Wykonana z  matowej folii samoprzylepnej. Całkowity wymiar aplikacji z zachowaniem proporcji: szerokość: 30 cm wysokość: 20 cm , kolor czarny matowy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Wykonawca przed wykonaniem aplikacji ma obowiązek uzyskać zgodę Zamawiającego, co do zaproponowanego wzoru.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276350" cy="1238250"/>
                  <wp:effectExtent l="0" t="0" r="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Aplikacja ścienna „ważki” - według wzoru (motywu) jak na rysunku poglądowym.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Wykonana z  matowej folii samoprzylepnej. Całkowity wymiar aplikacji z zachowaniem proporcji: szerokość: 40 cm wysokość: 30 cm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Kolorystyka: biały matowy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Wykonawca przed wykonaniem aplikacji ma obowiązek uzyskać zgodę Zamawiającego, co do zaproponowanego wzoru.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</w:p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009650" cy="904875"/>
                  <wp:effectExtent l="0" t="0" r="0" b="9525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Aplikacja ścienna „ważki” - według wzoru (motywu) jak na rysunku poglądowym.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Wykonana z  matowej folii samoprzylepnej. Całkowity wymiar aplikacji z zachowaniem proporcji: szerokość: 30 cm wysokość: 20 cm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Kolorystyka: biały matowy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Wykonawca przed wykonaniem aplikacji ma obowiązek uzyskać zgodę Zamawiającego, co do zaproponowanego wzoru.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10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514475" cy="1466850"/>
                  <wp:effectExtent l="0" t="0" r="9525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5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Aplikacja ścienna „krowa” - według wzoru (motywu) jak na rysunku poglądowym.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Wykonana z matowej folii samoprzylepnej, według wzoru, wesołe krówki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Kolorystyka: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- zgodna z rysunkiem poglądowym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Wymiary: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wysokość 80 cm, szerokość 60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2085975" cy="1533525"/>
                  <wp:effectExtent l="0" t="0" r="9525" b="9525"/>
                  <wp:docPr id="191" name="Obraz 191" descr="KROWA – Zespół Szkolno-Przedszkolny w Łą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4" descr="KROWA – Zespół Szkolno-Przedszkolny w Łą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Aplikacja ścienna „wesoła krowa” - według wzoru (motywu) jak na rysunku poglądowym.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Aplikacja ścienna wykonana z matowej folii samoprzylepnej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Kolorystyka: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- zgodna z rysunkiem poglądowym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Wymiary: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wysokość: 70 cm, szerokość: 50 cm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Wykonawca przed wykonaniem aplikacji ma obowiązek uzyskać zgodę Zamawiającego, co do zaproponowanego wzoru.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314450" cy="1133475"/>
                  <wp:effectExtent l="0" t="0" r="0" b="9525"/>
                  <wp:docPr id="190" name="Obraz 190" descr="Naklejki na ścianę Krowy - Odmień swoje wnętrze • Pixers® - Żyjemy by  zmienia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6" descr="Naklejki na ścianę Krowy - Odmień swoje wnętrze • Pixers® - Żyjemy by  zmienia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238250" cy="1219200"/>
                  <wp:effectExtent l="0" t="0" r="0" b="0"/>
                  <wp:docPr id="189" name="Obraz 189" descr="KROWA – Zespół Szkolno-Przedszkolny w Łą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3" descr="KROWA – Zespół Szkolno-Przedszkolny w Łą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8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197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Aplikacja ścienna „ośmiornica” - według wzoru (motywu) jak na rysunku poglądowym.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Wykonana z  matowej folii samoprzylepnej.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Całkowity wymiar aplikacji z zachowaniem proporcji: szerokość: 70 cm wysokość: 100 cm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Kolorystyka: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 x  ciemny niebieski matowy,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x czarny matowy,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Wykonawca przed wykonaniem aplikacji ma obowiązek uzyskać zgodę Zamawiającego, co do zaproponowanego wzoru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 sztuki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609725" cy="1447800"/>
                  <wp:effectExtent l="0" t="0" r="9525" b="0"/>
                  <wp:docPr id="188" name="Obraz 188" descr="Naklejka na ścianę ośmiornica 2544 | Wa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Naklejka na ścianę ośmiornica 2544 | Wal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r:link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Aplikacja ścienna „koło” - według wzoru (motywu) jak na rysunku poglądowym.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Aplikacja ścienna wykonana z  matowej folii samoprzylepnej.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Kolorystyka i wymiary: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2x  ciemny niebieski matowy (dopasowany do koloru ośmiornicy z poz. 47) –średnica koła 10 cm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x czarny matowy rozmiar  średnica koła 10 cm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1x  ciemny niebieski matowy (dopasowany do koloru ośmiornicy z poz. 47) – średnica koła 8 cm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1x  czarny matowy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– średnica koła 8 cm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1x  ciemny niebieski matowy (dopasowany do koloru ośmiornicy z poz. 47) –średnica koła 5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6 sztuk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333500" cy="1330838"/>
                  <wp:effectExtent l="0" t="0" r="0" b="3175"/>
                  <wp:docPr id="187" name="Obraz 187" descr="Czwórka Kulturka: Wyobraźnia ma przyszłość. I kropka! (Międzynarodowy Dzień  Kropki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Obraz 133" descr="Czwórka Kulturka: Wyobraźnia ma przyszłość. I kropka! (Międzynarodowy Dzień  Kropki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169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Komplet akcesoriów kuchennych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Materiał: stal nierdzewna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 skład jednego kompletu wchodzi: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- Łopatka do obracania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- Łyżka wazowa duża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- Łyżka wazowa mała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- Łyżka cedzakowa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- Widelec do mięs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 xml:space="preserve">x 1 komplet 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 xml:space="preserve">x 1 komplet 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 xml:space="preserve">x 1 komplet 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 xml:space="preserve">x 1 komplet 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047750" cy="1047750"/>
                  <wp:effectExtent l="0" t="0" r="0" b="0"/>
                  <wp:docPr id="186" name="Obraz 186" descr="Fissler akcesoria kuchenne Magic - Sklep internet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0" descr="Fissler akcesoria kuchenne Magic - Sklep interne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112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Apteczka metalowa pierwszej pomocy,  zamykana na kluczyk 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 wyposażeniu apteczki muszą znaleźć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się co najmniej następujące artykuły: 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Opatrunek w opakowaniu G - 1 szt.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Opatrunek w opakowaniu M - 3 szt.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Opatrunek w opakowaniu K - 1 szt.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Bandaż usztywniający 6 - 2 szt.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Bandaż usztywniający 8 - 2 szt.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Chusta opatrunkowa 600x800 mm - 1 szt.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Chusta trójkątna - 2 szt.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Chusta z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fliseliny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200x300 mm - 5 szt.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Kompres 100x100 mm (2 szt.) - 3 op.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Kompres do oczu 50x70 mm - 2 szt.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Bandaże lecznicze 10x6 cm (4 szt.) - 2 op.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Plastry na palce 120x20 mm (2 szt.) - 2 op.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Plastry na opuszki palców (2 szt.) - 2 op.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Plastry 19x72 mm (2 szt.) - 2 op.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Plastry 25x72 mm (4 szt.) - 2 op.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Koc ratunkowy - 1 szt.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Rolka przylepca - 1 szt.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Nożyczki - 1 szt.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Rękawice jednorazowe - 4 szt.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Gotowy kompres do wilgotnego schłodzenia - 1 szt.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Instrukcja udzielania pierwszej pomocy</w:t>
            </w:r>
          </w:p>
          <w:p w:rsidR="00543C47" w:rsidRDefault="00543C4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Ustnik do sztucznego oddychania - 1 szt.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lastRenderedPageBreak/>
              <w:t>x 1sztuka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lastRenderedPageBreak/>
              <w:drawing>
                <wp:inline distT="0" distB="0" distL="0" distR="0">
                  <wp:extent cx="1200150" cy="895350"/>
                  <wp:effectExtent l="0" t="0" r="0" b="0"/>
                  <wp:docPr id="185" name="Obraz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Filiżanka ze spodkiem, wykonana ze szkła hartowanego, szkło nieporowate, higieniczne. Nadaje się do mycia w zmywarce oraz stosowania w kuchence mikrofalowej. 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Wytrzymuje różnice temperatur do 135 stopni.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poj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. 220 ml 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śr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 podstawka spodka: 14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</w:p>
          <w:p w:rsidR="00543C47" w:rsidRDefault="00543C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276350" cy="1619250"/>
                  <wp:effectExtent l="0" t="0" r="0" b="0"/>
                  <wp:docPr id="184" name="Obraz 184" descr="Gadżet reklamowy - Filiżanka i spodek do espresso (MO9634-0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Gadżet reklamowy - Filiżanka i spodek do espresso (MO9634-0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r:link="rId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41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Łyżeczka dla dzieci  z grawerem. Wykonana ze stali 410.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Wymiary: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długość: 13-14  cm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361950" cy="1438275"/>
                  <wp:effectExtent l="0" t="0" r="0" b="9525"/>
                  <wp:docPr id="183" name="Obraz 183" descr="Łyżka 6 szt. z grawer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6" descr="Łyżka 6 szt. z grawer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3270" t="18233" r="220" b="17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126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łyżka z grawerem. Wykonana ze stali 410. 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Wymiary: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długość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16-17  cm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361950" cy="1438275"/>
                  <wp:effectExtent l="0" t="0" r="0" b="9525"/>
                  <wp:docPr id="182" name="Obraz 182" descr="Łyżka 6 szt. z grawer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Łyżka 6 szt. z grawer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3270" t="18233" r="220" b="17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84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Talerz obiadowy biały, ze szkła hartowanego, Nieporowate,  nie zatrzymujące brudu. Średnica 22-25 cm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047750" cy="504825"/>
                  <wp:effectExtent l="0" t="0" r="0" b="9525"/>
                  <wp:docPr id="181" name="Obraz 181" descr="Talerz płytki Arcoroc - bia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6" descr="Talerz płytki Arcoroc - bia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2792" t="25600" r="2792" b="26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155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Talerz deserowy biały, ze szkła hartowanego, Nieporowate,  nie zatrzymujące brudu. Średnica 17-20 cm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047750" cy="504825"/>
                  <wp:effectExtent l="0" t="0" r="0" b="9525"/>
                  <wp:docPr id="180" name="Obraz 180" descr="Talerz płytki Arcoroc - bia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Talerz płytki Arcoroc - bia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2792" t="25600" r="2792" b="26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126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Salaterka biała</w:t>
            </w:r>
            <w:r>
              <w:rPr>
                <w:rFonts w:ascii="Arial" w:hAnsi="Arial" w:cs="Arial"/>
                <w:sz w:val="20"/>
                <w:szCs w:val="20"/>
              </w:rPr>
              <w:br/>
              <w:t>ze szkła hartowanego, 100% higieniczne. Nadaje się do mycia w zmywarce oraz stosowania w kuchence mikrofalowej. Wytrzymuje różnice temperatur do 135 stopni.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Wymiary: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Średnica: </w:t>
            </w:r>
            <w:r>
              <w:rPr>
                <w:rFonts w:ascii="Arial" w:hAnsi="Arial" w:cs="Arial"/>
                <w:sz w:val="20"/>
                <w:szCs w:val="20"/>
              </w:rPr>
              <w:t xml:space="preserve">15-17 cm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50 sztuk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047750" cy="1162050"/>
                  <wp:effectExtent l="0" t="0" r="0" b="0"/>
                  <wp:docPr id="179" name="Obraz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Noże kuchenne, stołowe. Polerowane, lśniące.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 </w:t>
            </w:r>
          </w:p>
          <w:p w:rsidR="00543C47" w:rsidRDefault="00543C47">
            <w:pPr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Wymiary:</w:t>
            </w:r>
          </w:p>
          <w:p w:rsidR="00543C47" w:rsidRDefault="00543C47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długość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20-23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795655" cy="1221740"/>
                  <wp:effectExtent l="0" t="0" r="0" b="0"/>
                  <wp:docPr id="100" name="Obraz 100" descr="Zdjęcie produktu Nóż stołowy stołówk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7" descr="Zdjęcie produktu Nóż stołowy stołówk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919">
                            <a:off x="0" y="0"/>
                            <a:ext cx="795655" cy="1221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1E6D28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Widelce</w:t>
            </w:r>
            <w:r w:rsidR="00543C4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kuchenne, stołowe. Polerowane, lśniące.</w:t>
            </w:r>
            <w:r w:rsidR="00543C4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 </w:t>
            </w:r>
          </w:p>
          <w:p w:rsidR="00543C47" w:rsidRDefault="00543C47">
            <w:pPr>
              <w:rPr>
                <w:rFonts w:ascii="Arial" w:eastAsia="Calibri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Wymiary:</w:t>
            </w:r>
          </w:p>
          <w:p w:rsidR="00543C47" w:rsidRDefault="00543C47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długość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20-23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10 sztuk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571500" cy="1047750"/>
                  <wp:effectExtent l="0" t="0" r="0" b="0"/>
                  <wp:docPr id="178" name="Obraz 178" descr="Widelec restauracyjny e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" descr="Widelec restauracyjny e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Wózek kelnerski,</w:t>
            </w:r>
            <w:r>
              <w:rPr>
                <w:rFonts w:ascii="Arial" w:hAnsi="Arial" w:cs="Arial"/>
                <w:sz w:val="20"/>
                <w:szCs w:val="20"/>
              </w:rPr>
              <w:br/>
              <w:t>wykonany ze stali nierdzewnej, posiada gumowe kółka ze stali nierdzewnej, oraz 3 półki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609600" cy="1524000"/>
                  <wp:effectExtent l="0" t="0" r="0" b="0"/>
                  <wp:docPr id="177" name="Obraz 177" descr="WÃ³zek kelnerski 3-pÃ³Åkowy ze stali nierdzewnej,uchwyt o profilu kwadratowym, 850x450x900 mm | TECHNICA, Silver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" descr="WÃ³zek kelnerski 3-pÃ³Åkowy ze stali nierdzewnej,uchwyt o profilu kwadratowym, 850x450x900 mm | TECHNICA, Silver 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55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Garnek ze stali nierdzewnej 17l.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Może być stosowany w zmywarce, a także na wszystkich typach kuchenek, w tym indukcyjnych. 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Grubość ścianek wynosi 1 </w:t>
            </w: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mm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. Dno garnka o grubości 4 mm składa się z 3 warstw </w:t>
            </w: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stal-aluminium-stal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z pokrywą.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waga 4,2 kg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śr</w:t>
            </w:r>
            <w:proofErr w:type="spell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. 28 cm 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wys. 28 cm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981075" cy="981075"/>
                  <wp:effectExtent l="0" t="0" r="9525" b="9525"/>
                  <wp:docPr id="176" name="Obraz 176" descr="Garnek ze stali nierdzewnej - 98l - pokryw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Garnek ze stali nierdzewnej - 98l - pokryw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r:link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Taca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Błyszczące wykończenie</w:t>
            </w:r>
            <w:r>
              <w:rPr>
                <w:rFonts w:ascii="Arial" w:hAnsi="Arial" w:cs="Arial"/>
                <w:sz w:val="20"/>
                <w:szCs w:val="20"/>
              </w:rPr>
              <w:br/>
              <w:t>Materiał dostosowany do żywności.</w:t>
            </w:r>
            <w:r>
              <w:rPr>
                <w:rFonts w:ascii="Arial" w:hAnsi="Arial" w:cs="Arial"/>
                <w:sz w:val="20"/>
                <w:szCs w:val="20"/>
              </w:rPr>
              <w:br/>
              <w:t>Wytrzymała, odporna na uderzenia konstrukcja</w:t>
            </w:r>
            <w:r>
              <w:rPr>
                <w:rFonts w:ascii="Arial" w:hAnsi="Arial" w:cs="Arial"/>
                <w:sz w:val="20"/>
                <w:szCs w:val="20"/>
              </w:rPr>
              <w:br/>
              <w:t>Podniesione krawędzie</w:t>
            </w:r>
            <w:r>
              <w:rPr>
                <w:rFonts w:ascii="Arial" w:hAnsi="Arial" w:cs="Arial"/>
                <w:sz w:val="20"/>
                <w:szCs w:val="20"/>
              </w:rPr>
              <w:br/>
              <w:t>Wymiary: 30 x 40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638300" cy="790575"/>
                  <wp:effectExtent l="0" t="0" r="0" b="9525"/>
                  <wp:docPr id="175" name="Obraz 175" descr="https://cdn.webshopapp.com/shops/29777/files/221855897/xxlselect-taca-z-tworzywa-rozne-wymi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 descr="https://cdn.webshopapp.com/shops/29777/files/221855897/xxlselect-taca-z-tworzywa-rozne-wymi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84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Kolorowe deski do krojenia z polietylenu 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Wykonane z polipropylenu, prostokątne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Wymiary:</w:t>
            </w:r>
            <w:r>
              <w:rPr>
                <w:rFonts w:ascii="Arial" w:hAnsi="Arial" w:cs="Arial"/>
                <w:sz w:val="20"/>
                <w:szCs w:val="20"/>
              </w:rPr>
              <w:br/>
              <w:t>40-45 x 30-35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4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4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4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4 sztuki</w:t>
            </w:r>
          </w:p>
          <w:p w:rsidR="00543C47" w:rsidRDefault="00543C47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714375" cy="714375"/>
                  <wp:effectExtent l="0" t="0" r="9525" b="9525"/>
                  <wp:docPr id="174" name="Obraz 174" descr="Stalgast Deska do krojenia 450x300 mm niebie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 descr="Stalgast Deska do krojenia 450x300 mm niebie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Nóż do smarowania</w:t>
            </w:r>
            <w:r>
              <w:rPr>
                <w:rFonts w:ascii="Arial" w:hAnsi="Arial" w:cs="Arial"/>
                <w:sz w:val="20"/>
                <w:szCs w:val="20"/>
              </w:rPr>
              <w:t xml:space="preserve"> z tworzywa sztucznego i stali nierdzewnej. Możliwość mycia w zmywarce.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Długość całkowita (cm):  17-19</w:t>
            </w:r>
            <w:r>
              <w:rPr>
                <w:rFonts w:ascii="Arial" w:hAnsi="Arial" w:cs="Arial"/>
                <w:sz w:val="20"/>
                <w:szCs w:val="20"/>
              </w:rPr>
              <w:br/>
              <w:t>Długość ostrza (cm):  9-10</w:t>
            </w:r>
            <w:r>
              <w:rPr>
                <w:rFonts w:ascii="Arial" w:hAnsi="Arial" w:cs="Arial"/>
                <w:sz w:val="20"/>
                <w:szCs w:val="20"/>
              </w:rPr>
              <w:br/>
              <w:t>Szerokość (cm):  3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600075" cy="704850"/>
                  <wp:effectExtent l="0" t="0" r="9525" b="0"/>
                  <wp:docPr id="173" name="Obraz 173" descr="TESCOMA Nóż do masła PRES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" descr="TESCOMA Nóż do masła PRES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126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Ostry nóż do krojenia wędlin i sera.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Nóż kuchenny</w:t>
            </w:r>
            <w:r>
              <w:rPr>
                <w:rFonts w:ascii="Arial" w:hAnsi="Arial" w:cs="Arial"/>
                <w:sz w:val="20"/>
                <w:szCs w:val="20"/>
              </w:rPr>
              <w:br/>
              <w:t>Wykonany z wysokiej jakości stali węglowej - stop stali chirurgicznej ,konstrukcja rękojeści uniemożliwia gromadzenie się resztek w miejscach łączeń, ostre i trwałe ostrze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Wymiary: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Długość: 25-30  cm 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800100" cy="800100"/>
                  <wp:effectExtent l="0" t="0" r="0" b="0"/>
                  <wp:docPr id="172" name="Obraz 172" descr="Hendi Nóż kucharski Profi Line 26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 descr="Hendi Nóż kucharski Profi Line 26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Pionowa suszarka na pranie. Wymiary:</w:t>
            </w:r>
          </w:p>
          <w:p w:rsidR="00543C47" w:rsidRDefault="00543C47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  <w:t>145-155 cm x 66-70 cm x 55-65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219200" cy="1876425"/>
                  <wp:effectExtent l="0" t="0" r="0" b="9525"/>
                  <wp:docPr id="171" name="Obraz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405" r="25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155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Pojemnik na chleb/</w:t>
            </w:r>
            <w:r>
              <w:rPr>
                <w:rFonts w:ascii="Arial" w:hAnsi="Arial" w:cs="Arial"/>
                <w:sz w:val="20"/>
                <w:szCs w:val="20"/>
              </w:rPr>
              <w:br/>
              <w:t>ciasto. Wykonany z tworzywa sztucznego.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Wymiary: 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Szerokość : 30-40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162050" cy="828675"/>
                  <wp:effectExtent l="0" t="0" r="0" b="9525"/>
                  <wp:docPr id="170" name="Obraz 170" descr="Pojemnik na ciasto plastikowy PARTY-BUTLER RÓŻOWY 44 x 34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" descr="Pojemnik na ciasto plastikowy PARTY-BUTLER RÓŻOWY 44 x 34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64" t="20392" r="-964" b="21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Szklany dzbanek do wody z uchwytem oraz dziobkiem dla łatwego nalewania.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Pojemność: 2,5 l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2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971550" cy="1009650"/>
                  <wp:effectExtent l="0" t="0" r="0" b="0"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183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Dzbanek za stali nierdzewnej, pojemność 2 litry, kolor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inox</w:t>
            </w:r>
            <w:proofErr w:type="spellEnd"/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4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4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4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4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800100" cy="895350"/>
                  <wp:effectExtent l="0" t="0" r="0" b="0"/>
                  <wp:docPr id="168" name="Obraz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41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Miska plastikowa, prostokątna o pojemności 8 L, wykonana z plastiku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4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4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4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4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571625" cy="952500"/>
                  <wp:effectExtent l="0" t="0" r="9525" b="0"/>
                  <wp:docPr id="167" name="Obraz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43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Nożyk do obierania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 xml:space="preserve">Profesjonalny nożyk do obierania z wygiętym ostrzem. </w:t>
            </w:r>
            <w:r>
              <w:rPr>
                <w:rFonts w:ascii="Arial" w:hAnsi="Arial" w:cs="Arial"/>
                <w:sz w:val="20"/>
                <w:szCs w:val="20"/>
              </w:rPr>
              <w:br/>
              <w:t>Wykonany ze stali nierdzewnej, uchwyt z polipropylenu</w:t>
            </w:r>
            <w:r>
              <w:rPr>
                <w:rFonts w:ascii="Arial" w:hAnsi="Arial" w:cs="Arial"/>
                <w:sz w:val="20"/>
                <w:szCs w:val="20"/>
              </w:rPr>
              <w:br/>
              <w:t>Można myć w zmywarkach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Długość: 14 – 17 cm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 sztuki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752600" cy="1752600"/>
                  <wp:effectExtent l="0" t="0" r="0" b="0"/>
                  <wp:docPr id="166" name="Obraz 166" descr="https://www.gastrro.pl/media/catalog/product/cache/1/small_image/200x/9df78eab33525d08d6e5fb8d27136e95/i/m/image_14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2" descr="https://www.gastrro.pl/media/catalog/product/cache/1/small_image/200x/9df78eab33525d08d6e5fb8d27136e95/i/m/image_14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Deska do prasowania, lekka i stabilna, metalowa konstrukcja. Z regulacją wysokości, podstawką pod żelazko.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Wymiary blatu: 112-120 cm x 35-38 cm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2152650" cy="1933575"/>
                  <wp:effectExtent l="0" t="0" r="0" b="0"/>
                  <wp:docPr id="165" name="Obraz 165" descr="Braun CareStyle IB 3001 BK Deska do prasow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5" descr="Braun CareStyle IB 3001 BK Deska do prasow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7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Miska stalowa o pojemności 3,3 - 3,5 l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4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4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4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4 sztuki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447800" cy="1457325"/>
                  <wp:effectExtent l="0" t="0" r="0" b="9525"/>
                  <wp:docPr id="164" name="Obraz 164" descr="Miska stalowa z zaokrąglonym dnem&lt;br /&gt;model: 517406&lt;br /&gt;producent: Hen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4" descr="Miska stalowa z zaokrąglonym dnem&lt;br /&gt;model: 517406&lt;br /&gt;producent: Hen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98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Garnek z pokrywą, 5 l., ze stali nierdzewnej, z możliwością mycia w zmywarce oraz używania na kuchenkach indukcyjnych, 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1 sztuka</w:t>
            </w: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323975" cy="1209675"/>
                  <wp:effectExtent l="0" t="0" r="9525" b="9525"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55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Miska szklana, pojemność: 6l.  </w:t>
            </w: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</w:rPr>
            </w:pPr>
          </w:p>
          <w:p w:rsidR="00543C47" w:rsidRDefault="00543C47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Odporna na obicia i szok termiczny. Nadaje się do mycia w zmywarkach.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619250" cy="1209675"/>
                  <wp:effectExtent l="0" t="0" r="0" b="0"/>
                  <wp:docPr id="162" name="Obraz 162" descr="DURALEX LYS TRANSPARENT Salaterka 26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5" descr="DURALEX LYS TRANSPARENT Salaterka 26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679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shd w:val="clear" w:color="auto" w:fill="FFFFFF"/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Pojemnik do podgrzewania w piekarniku i mikrofali.</w:t>
            </w:r>
            <w:r>
              <w:rPr>
                <w:rFonts w:ascii="Arial" w:eastAsia="Times New Roman" w:hAnsi="Arial" w:cs="Arial"/>
                <w:kern w:val="36"/>
                <w:sz w:val="20"/>
                <w:szCs w:val="20"/>
                <w:lang w:eastAsia="pl-PL"/>
              </w:rPr>
              <w:t xml:space="preserve"> Szklany pojemnik</w:t>
            </w:r>
          </w:p>
          <w:p w:rsidR="00543C47" w:rsidRDefault="00543C4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Wysokiej jakości pojemniki ze szkła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borokrzemianowego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z praktyczna szczelna pokrywą. Pojemniki można używać bez pokrywki w piekarniku oraz w mikrofali.</w:t>
            </w:r>
          </w:p>
          <w:p w:rsidR="00543C47" w:rsidRDefault="00543C4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Można używać w mikrofali, myć w zmywarce, odporny na wysokie temperatury (żaroodporny), hermetyczne zamknięcie </w:t>
            </w:r>
          </w:p>
          <w:p w:rsidR="00543C47" w:rsidRDefault="00543C47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Prostokątny, pojemność  1500 ml:</w:t>
            </w:r>
          </w:p>
          <w:p w:rsidR="00543C47" w:rsidRDefault="00543C47">
            <w:pPr>
              <w:pStyle w:val="Bezodstpw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 sztuki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 w:bidi="ar-SA"/>
              </w:rPr>
              <w:drawing>
                <wp:inline distT="0" distB="0" distL="0" distR="0">
                  <wp:extent cx="1162050" cy="666750"/>
                  <wp:effectExtent l="0" t="0" r="0" b="0"/>
                  <wp:docPr id="161" name="Obraz 161" descr="pojem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pojem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543C47" w:rsidTr="00543C47">
        <w:trPr>
          <w:trHeight w:val="268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 w:rsidP="001A3C9D">
            <w:pPr>
              <w:pStyle w:val="Bezodstpw"/>
              <w:widowControl/>
              <w:numPr>
                <w:ilvl w:val="0"/>
                <w:numId w:val="3"/>
              </w:numPr>
              <w:suppressAutoHyphens w:val="0"/>
              <w:autoSpaceDN/>
              <w:textAlignment w:val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.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shd w:val="clear" w:color="auto" w:fill="FFFFFF"/>
              <w:tabs>
                <w:tab w:val="num" w:pos="720"/>
              </w:tabs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  <w:t xml:space="preserve">Doniczki na parapet. </w:t>
            </w:r>
          </w:p>
          <w:p w:rsidR="00543C47" w:rsidRDefault="00543C47">
            <w:pPr>
              <w:shd w:val="clear" w:color="auto" w:fill="FFFFFF"/>
              <w:tabs>
                <w:tab w:val="num" w:pos="720"/>
              </w:tabs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  <w:t>Wymiary:</w:t>
            </w:r>
          </w:p>
          <w:p w:rsidR="00543C47" w:rsidRDefault="00543C47">
            <w:pPr>
              <w:shd w:val="clear" w:color="auto" w:fill="FFFFFF"/>
              <w:tabs>
                <w:tab w:val="num" w:pos="720"/>
              </w:tabs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  <w:t>na górze: </w:t>
            </w:r>
          </w:p>
          <w:p w:rsidR="00543C47" w:rsidRDefault="00543C47">
            <w:pPr>
              <w:shd w:val="clear" w:color="auto" w:fill="FFFFFF"/>
              <w:tabs>
                <w:tab w:val="num" w:pos="720"/>
              </w:tabs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  <w:t xml:space="preserve">długość 27-31 cm, </w:t>
            </w:r>
          </w:p>
          <w:p w:rsidR="00543C47" w:rsidRDefault="00543C47">
            <w:pPr>
              <w:shd w:val="clear" w:color="auto" w:fill="FFFFFF"/>
              <w:tabs>
                <w:tab w:val="num" w:pos="720"/>
              </w:tabs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  <w:t xml:space="preserve">szerokość 9-12 cm, </w:t>
            </w:r>
          </w:p>
          <w:p w:rsidR="00543C47" w:rsidRDefault="00543C47">
            <w:pPr>
              <w:shd w:val="clear" w:color="auto" w:fill="FFFFFF"/>
              <w:tabs>
                <w:tab w:val="num" w:pos="720"/>
              </w:tabs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  <w:t xml:space="preserve">wysokość 11-14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  <w:t>cm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  <w:t>.</w:t>
            </w:r>
          </w:p>
          <w:p w:rsidR="00543C47" w:rsidRDefault="00543C47">
            <w:pPr>
              <w:shd w:val="clear" w:color="auto" w:fill="FFFFFF"/>
              <w:tabs>
                <w:tab w:val="num" w:pos="720"/>
              </w:tabs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543C47" w:rsidRDefault="00543C47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  <w:t xml:space="preserve">Komplet zawiera  doniczkę, wkład wewnętrzny, zestaw nawadniający ze wskaźnikiem poziomu wody/pożywki, </w:t>
            </w:r>
          </w:p>
          <w:p w:rsidR="00543C47" w:rsidRDefault="00543C47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lang w:eastAsia="pl-PL"/>
              </w:rPr>
              <w:t>wykonane z wysokiej jakości polipropylenu, który zapewnia dużą odporność na stłuczenia, pęknięcia oraz na czynniki biologiczne. Doniczki wykazują odporność na wysokie i niskie temperatury (są mrozoodporne do temperatury -30 stopni Celsjusza), z systemem nawadniającym.</w:t>
            </w:r>
          </w:p>
          <w:p w:rsidR="00543C47" w:rsidRDefault="00543C47">
            <w:pPr>
              <w:shd w:val="clear" w:color="auto" w:fill="FFFFFF"/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:rsidR="00543C47" w:rsidRDefault="00543C47">
            <w:pPr>
              <w:shd w:val="clear" w:color="auto" w:fill="FFFFFF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Kolorystyka:</w:t>
            </w:r>
          </w:p>
          <w:p w:rsidR="00543C47" w:rsidRDefault="00543C47">
            <w:pPr>
              <w:shd w:val="clear" w:color="auto" w:fill="FFFFFF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x czarne</w:t>
            </w:r>
          </w:p>
          <w:p w:rsidR="00543C47" w:rsidRDefault="00543C47">
            <w:pPr>
              <w:shd w:val="clear" w:color="auto" w:fill="FFFFFF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x czerwone</w:t>
            </w:r>
          </w:p>
          <w:p w:rsidR="00543C47" w:rsidRDefault="00543C47">
            <w:pPr>
              <w:shd w:val="clear" w:color="auto" w:fill="FFFFFF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x  białe</w:t>
            </w:r>
          </w:p>
          <w:p w:rsidR="00543C47" w:rsidRDefault="00543C47">
            <w:pPr>
              <w:shd w:val="clear" w:color="auto" w:fill="FFFFFF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 x fioletowe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al. Wojska Polskiego 46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3 sztuki czarne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Mazurskiej 31/5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4 sztuki białe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Władysława Łokietka 33/1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4 sztuki fioletowe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Klub dziecięcy przy ul. Marszałka Józefa Piłsudskiego 14/2 w Szczecinie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x 4 sztuki czerwone</w:t>
            </w:r>
          </w:p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43C47" w:rsidRDefault="00543C47">
            <w:pPr>
              <w:pStyle w:val="Bezodstpw"/>
              <w:jc w:val="center"/>
              <w:rPr>
                <w:rFonts w:ascii="Calibri" w:hAnsi="Calibri" w:cs="Calibri"/>
                <w:noProof/>
                <w:sz w:val="22"/>
                <w:szCs w:val="22"/>
                <w:lang w:val="en-US" w:eastAsia="en-US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990725" cy="1438275"/>
                  <wp:effectExtent l="0" t="0" r="9525" b="9525"/>
                  <wp:docPr id="160" name="Obraz 160" descr="Wyjmowany wkład wewnętrzny Delta 10 i Delt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Wyjmowany wkład wewnętrzny Delta 10 i Delta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636" t="30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C47" w:rsidRDefault="00543C47">
            <w:pPr>
              <w:pStyle w:val="Bezodstpw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2028825" cy="1247775"/>
                  <wp:effectExtent l="0" t="0" r="9525" b="9525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583" t="22202" r="11969" b="30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C47" w:rsidRDefault="00543C47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  <w:tr w:rsidR="009F372A" w:rsidTr="009F372A">
        <w:trPr>
          <w:trHeight w:val="1407"/>
        </w:trPr>
        <w:tc>
          <w:tcPr>
            <w:tcW w:w="147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372A" w:rsidRPr="009F372A" w:rsidRDefault="009F372A" w:rsidP="009F372A">
            <w:pPr>
              <w:pStyle w:val="Bezodstpw"/>
              <w:jc w:val="right"/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</w:pPr>
            <w:r w:rsidRPr="009F372A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lastRenderedPageBreak/>
              <w:t>Razem wartość brutto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72A" w:rsidRDefault="009F372A">
            <w:pPr>
              <w:pStyle w:val="Bezodstpw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</w:tr>
    </w:tbl>
    <w:p w:rsidR="001A3C9D" w:rsidRDefault="001A3C9D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3C9D" w:rsidRDefault="001A3C9D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3C9D" w:rsidRDefault="001A3C9D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6F02" w:rsidRDefault="00826F02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B4E" w:rsidRDefault="00A95B4E" w:rsidP="00A95B4E">
      <w:pPr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t>Uwaga !</w:t>
      </w:r>
    </w:p>
    <w:p w:rsidR="00A95B4E" w:rsidRDefault="00A95B4E" w:rsidP="00A95B4E">
      <w:pPr>
        <w:jc w:val="both"/>
        <w:rPr>
          <w:rFonts w:ascii="Arial" w:hAnsi="Arial" w:cs="Arial"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t>Należy podpisać</w:t>
      </w:r>
      <w:r>
        <w:rPr>
          <w:rFonts w:ascii="Arial" w:hAnsi="Arial" w:cs="Arial"/>
          <w:color w:val="FF0000"/>
        </w:rPr>
        <w:t xml:space="preserve"> zgodnie z </w:t>
      </w:r>
      <w:r>
        <w:rPr>
          <w:rFonts w:ascii="Arial" w:hAnsi="Arial" w:cs="Arial"/>
          <w:i/>
          <w:color w:val="FF0000"/>
        </w:rPr>
        <w:t xml:space="preserve">Rozporządzeniem Prezesa Rady Ministrów z dnia 30 grudnia 2020 r. </w:t>
      </w:r>
      <w:r>
        <w:rPr>
          <w:rFonts w:ascii="Arial" w:hAnsi="Arial" w:cs="Arial"/>
          <w:i/>
          <w:iCs/>
          <w:color w:val="FF0000"/>
        </w:rPr>
        <w:t>w sprawie sposobu sporządzania i przekazywania informacji oraz wymagań technicznych dla dokumentów elektronicznych oraz środków komunikacji elektronicznej w postępowaniu o udzielenie zamówienia publicznego lub konkursie.</w:t>
      </w:r>
    </w:p>
    <w:p w:rsidR="00A95B4E" w:rsidRPr="00E84DC5" w:rsidRDefault="00A95B4E" w:rsidP="00A95B4E">
      <w:pPr>
        <w:pStyle w:val="Standard"/>
        <w:jc w:val="both"/>
      </w:pPr>
    </w:p>
    <w:p w:rsidR="00DF1742" w:rsidRDefault="00DF1742" w:rsidP="00A95B4E">
      <w:pPr>
        <w:pStyle w:val="Standard"/>
        <w:jc w:val="both"/>
      </w:pPr>
    </w:p>
    <w:sectPr w:rsidR="00DF1742" w:rsidSect="00543C47">
      <w:headerReference w:type="default" r:id="rId98"/>
      <w:footerReference w:type="default" r:id="rId99"/>
      <w:pgSz w:w="16839" w:h="11907" w:orient="landscape" w:code="9"/>
      <w:pgMar w:top="720" w:right="720" w:bottom="720" w:left="720" w:header="708" w:footer="72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63F3" w:rsidRDefault="00CE63F3">
      <w:r>
        <w:separator/>
      </w:r>
    </w:p>
  </w:endnote>
  <w:endnote w:type="continuationSeparator" w:id="0">
    <w:p w:rsidR="00CE63F3" w:rsidRDefault="00CE6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C9D" w:rsidRDefault="005B3941">
    <w:pPr>
      <w:pStyle w:val="Stopka"/>
      <w:jc w:val="center"/>
    </w:pPr>
    <w:r>
      <w:fldChar w:fldCharType="begin"/>
    </w:r>
    <w:r w:rsidR="001A3C9D">
      <w:instrText xml:space="preserve"> PAGE </w:instrText>
    </w:r>
    <w:r>
      <w:fldChar w:fldCharType="separate"/>
    </w:r>
    <w:r w:rsidR="009F372A">
      <w:rPr>
        <w:noProof/>
      </w:rPr>
      <w:t>49</w:t>
    </w:r>
    <w:r>
      <w:rPr>
        <w:noProof/>
      </w:rPr>
      <w:fldChar w:fldCharType="end"/>
    </w:r>
  </w:p>
  <w:p w:rsidR="001A3C9D" w:rsidRDefault="001A3C9D" w:rsidP="00DC5AF8">
    <w:pPr>
      <w:pStyle w:val="Stopka"/>
      <w:jc w:val="center"/>
    </w:pPr>
    <w:r w:rsidRPr="0075751A">
      <w:rPr>
        <w:rFonts w:eastAsia="TimesNewRoman" w:cs="Arial"/>
        <w:i/>
        <w:iCs/>
        <w:sz w:val="16"/>
        <w:szCs w:val="16"/>
      </w:rPr>
      <w:t xml:space="preserve">Projekt </w:t>
    </w:r>
    <w:r w:rsidRPr="009A1683">
      <w:rPr>
        <w:rFonts w:ascii="Tahoma" w:hAnsi="Tahoma" w:cs="Tahoma"/>
        <w:color w:val="333333"/>
        <w:sz w:val="13"/>
        <w:szCs w:val="13"/>
        <w:shd w:val="clear" w:color="auto" w:fill="FFFFFF"/>
      </w:rPr>
      <w:t>„</w:t>
    </w:r>
    <w:r w:rsidRPr="00665E70">
      <w:rPr>
        <w:rFonts w:ascii="Tahoma" w:hAnsi="Tahoma" w:cs="Tahoma"/>
        <w:b/>
        <w:bCs/>
        <w:i/>
        <w:iCs/>
        <w:color w:val="333333"/>
        <w:sz w:val="13"/>
      </w:rPr>
      <w:t>4 Publiczne kluby dziecięce w Szczecinie</w:t>
    </w:r>
    <w:r w:rsidRPr="009A1683">
      <w:rPr>
        <w:rFonts w:ascii="Tahoma" w:hAnsi="Tahoma" w:cs="Tahoma"/>
        <w:color w:val="333333"/>
        <w:sz w:val="13"/>
        <w:szCs w:val="13"/>
        <w:shd w:val="clear" w:color="auto" w:fill="FFFFFF"/>
      </w:rPr>
      <w:t>”</w:t>
    </w:r>
    <w:r w:rsidRPr="0075751A">
      <w:rPr>
        <w:rFonts w:eastAsia="TimesNewRoman" w:cs="Arial"/>
        <w:i/>
        <w:iCs/>
        <w:sz w:val="16"/>
        <w:szCs w:val="16"/>
      </w:rPr>
      <w:t xml:space="preserve"> jest  współfinansowany ze środków Unii Europejskiej w ramach Europejskiego Funduszu Społ</w:t>
    </w:r>
    <w:r w:rsidRPr="0075751A">
      <w:rPr>
        <w:rFonts w:cs="Arial"/>
        <w:sz w:val="16"/>
        <w:szCs w:val="16"/>
      </w:rPr>
      <w:t>ecznego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63F3" w:rsidRDefault="00CE63F3">
      <w:r>
        <w:rPr>
          <w:color w:val="000000"/>
        </w:rPr>
        <w:separator/>
      </w:r>
    </w:p>
  </w:footnote>
  <w:footnote w:type="continuationSeparator" w:id="0">
    <w:p w:rsidR="00CE63F3" w:rsidRDefault="00CE63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C9D" w:rsidRDefault="001A3C9D" w:rsidP="00DC5AF8">
    <w:pPr>
      <w:pStyle w:val="Nagwek"/>
      <w:jc w:val="center"/>
      <w:rPr>
        <w:noProof/>
      </w:rPr>
    </w:pPr>
    <w:r>
      <w:rPr>
        <w:noProof/>
        <w:lang w:eastAsia="pl-PL"/>
      </w:rPr>
      <w:drawing>
        <wp:inline distT="0" distB="0" distL="0" distR="0">
          <wp:extent cx="5948680" cy="762000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868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A3C9D" w:rsidRPr="005000B0" w:rsidRDefault="001A3C9D" w:rsidP="00DC5AF8">
    <w:pPr>
      <w:pStyle w:val="Nagwek"/>
      <w:rPr>
        <w:sz w:val="20"/>
        <w:szCs w:val="20"/>
      </w:rPr>
    </w:pPr>
    <w:r w:rsidRPr="005000B0">
      <w:rPr>
        <w:noProof/>
        <w:sz w:val="20"/>
        <w:szCs w:val="20"/>
      </w:rPr>
      <w:t>Oznaczenie sprawy ZŻM</w:t>
    </w:r>
    <w:r w:rsidR="001E6D28">
      <w:rPr>
        <w:noProof/>
        <w:sz w:val="20"/>
        <w:szCs w:val="20"/>
      </w:rPr>
      <w:t>/8</w:t>
    </w:r>
    <w:r w:rsidRPr="005000B0">
      <w:rPr>
        <w:noProof/>
        <w:sz w:val="20"/>
        <w:szCs w:val="20"/>
      </w:rPr>
      <w:t>/20</w:t>
    </w:r>
    <w:r>
      <w:rPr>
        <w:noProof/>
        <w:sz w:val="20"/>
        <w:szCs w:val="20"/>
      </w:rPr>
      <w:t>21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0623F"/>
    <w:multiLevelType w:val="hybridMultilevel"/>
    <w:tmpl w:val="A238C0F0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015" w:hanging="360"/>
      </w:pPr>
    </w:lvl>
    <w:lvl w:ilvl="2" w:tplc="0415001B">
      <w:start w:val="1"/>
      <w:numFmt w:val="lowerRoman"/>
      <w:lvlText w:val="%3."/>
      <w:lvlJc w:val="right"/>
      <w:pPr>
        <w:ind w:left="1735" w:hanging="180"/>
      </w:pPr>
    </w:lvl>
    <w:lvl w:ilvl="3" w:tplc="0415000F">
      <w:start w:val="1"/>
      <w:numFmt w:val="decimal"/>
      <w:lvlText w:val="%4."/>
      <w:lvlJc w:val="left"/>
      <w:pPr>
        <w:ind w:left="2455" w:hanging="360"/>
      </w:pPr>
    </w:lvl>
    <w:lvl w:ilvl="4" w:tplc="04150019">
      <w:start w:val="1"/>
      <w:numFmt w:val="lowerLetter"/>
      <w:lvlText w:val="%5."/>
      <w:lvlJc w:val="left"/>
      <w:pPr>
        <w:ind w:left="3175" w:hanging="360"/>
      </w:pPr>
    </w:lvl>
    <w:lvl w:ilvl="5" w:tplc="0415001B">
      <w:start w:val="1"/>
      <w:numFmt w:val="lowerRoman"/>
      <w:lvlText w:val="%6."/>
      <w:lvlJc w:val="right"/>
      <w:pPr>
        <w:ind w:left="3895" w:hanging="180"/>
      </w:pPr>
    </w:lvl>
    <w:lvl w:ilvl="6" w:tplc="0415000F">
      <w:start w:val="1"/>
      <w:numFmt w:val="decimal"/>
      <w:lvlText w:val="%7."/>
      <w:lvlJc w:val="left"/>
      <w:pPr>
        <w:ind w:left="4615" w:hanging="360"/>
      </w:pPr>
    </w:lvl>
    <w:lvl w:ilvl="7" w:tplc="04150019">
      <w:start w:val="1"/>
      <w:numFmt w:val="lowerLetter"/>
      <w:lvlText w:val="%8."/>
      <w:lvlJc w:val="left"/>
      <w:pPr>
        <w:ind w:left="5335" w:hanging="360"/>
      </w:pPr>
    </w:lvl>
    <w:lvl w:ilvl="8" w:tplc="0415001B">
      <w:start w:val="1"/>
      <w:numFmt w:val="lowerRoman"/>
      <w:lvlText w:val="%9."/>
      <w:lvlJc w:val="right"/>
      <w:pPr>
        <w:ind w:left="6055" w:hanging="180"/>
      </w:pPr>
    </w:lvl>
  </w:abstractNum>
  <w:abstractNum w:abstractNumId="1">
    <w:nsid w:val="2C7366D4"/>
    <w:multiLevelType w:val="multilevel"/>
    <w:tmpl w:val="22265A34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31124F58"/>
    <w:multiLevelType w:val="hybridMultilevel"/>
    <w:tmpl w:val="A238C0F0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015" w:hanging="360"/>
      </w:pPr>
    </w:lvl>
    <w:lvl w:ilvl="2" w:tplc="0415001B">
      <w:start w:val="1"/>
      <w:numFmt w:val="lowerRoman"/>
      <w:lvlText w:val="%3."/>
      <w:lvlJc w:val="right"/>
      <w:pPr>
        <w:ind w:left="1735" w:hanging="180"/>
      </w:pPr>
    </w:lvl>
    <w:lvl w:ilvl="3" w:tplc="0415000F">
      <w:start w:val="1"/>
      <w:numFmt w:val="decimal"/>
      <w:lvlText w:val="%4."/>
      <w:lvlJc w:val="left"/>
      <w:pPr>
        <w:ind w:left="2455" w:hanging="360"/>
      </w:pPr>
    </w:lvl>
    <w:lvl w:ilvl="4" w:tplc="04150019">
      <w:start w:val="1"/>
      <w:numFmt w:val="lowerLetter"/>
      <w:lvlText w:val="%5."/>
      <w:lvlJc w:val="left"/>
      <w:pPr>
        <w:ind w:left="3175" w:hanging="360"/>
      </w:pPr>
    </w:lvl>
    <w:lvl w:ilvl="5" w:tplc="0415001B">
      <w:start w:val="1"/>
      <w:numFmt w:val="lowerRoman"/>
      <w:lvlText w:val="%6."/>
      <w:lvlJc w:val="right"/>
      <w:pPr>
        <w:ind w:left="3895" w:hanging="180"/>
      </w:pPr>
    </w:lvl>
    <w:lvl w:ilvl="6" w:tplc="0415000F">
      <w:start w:val="1"/>
      <w:numFmt w:val="decimal"/>
      <w:lvlText w:val="%7."/>
      <w:lvlJc w:val="left"/>
      <w:pPr>
        <w:ind w:left="4615" w:hanging="360"/>
      </w:pPr>
    </w:lvl>
    <w:lvl w:ilvl="7" w:tplc="04150019">
      <w:start w:val="1"/>
      <w:numFmt w:val="lowerLetter"/>
      <w:lvlText w:val="%8."/>
      <w:lvlJc w:val="left"/>
      <w:pPr>
        <w:ind w:left="5335" w:hanging="360"/>
      </w:pPr>
    </w:lvl>
    <w:lvl w:ilvl="8" w:tplc="0415001B">
      <w:start w:val="1"/>
      <w:numFmt w:val="lowerRoman"/>
      <w:lvlText w:val="%9."/>
      <w:lvlJc w:val="right"/>
      <w:pPr>
        <w:ind w:left="6055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F1742"/>
    <w:rsid w:val="00016A3F"/>
    <w:rsid w:val="00055D52"/>
    <w:rsid w:val="0008019A"/>
    <w:rsid w:val="00097785"/>
    <w:rsid w:val="000B756A"/>
    <w:rsid w:val="000D194E"/>
    <w:rsid w:val="00130A4E"/>
    <w:rsid w:val="00137E3F"/>
    <w:rsid w:val="00145122"/>
    <w:rsid w:val="001A3C9D"/>
    <w:rsid w:val="001E0E83"/>
    <w:rsid w:val="001E6D28"/>
    <w:rsid w:val="002017B9"/>
    <w:rsid w:val="002273EE"/>
    <w:rsid w:val="00232B64"/>
    <w:rsid w:val="002439EA"/>
    <w:rsid w:val="00272742"/>
    <w:rsid w:val="002969DF"/>
    <w:rsid w:val="002A27B9"/>
    <w:rsid w:val="002A36FF"/>
    <w:rsid w:val="002F713D"/>
    <w:rsid w:val="002F798C"/>
    <w:rsid w:val="0032079F"/>
    <w:rsid w:val="00336926"/>
    <w:rsid w:val="003519B7"/>
    <w:rsid w:val="00382131"/>
    <w:rsid w:val="00392073"/>
    <w:rsid w:val="003B395C"/>
    <w:rsid w:val="003C2E8F"/>
    <w:rsid w:val="003E3252"/>
    <w:rsid w:val="004340EB"/>
    <w:rsid w:val="00435139"/>
    <w:rsid w:val="00435F98"/>
    <w:rsid w:val="00472487"/>
    <w:rsid w:val="00495BDE"/>
    <w:rsid w:val="004A3C2A"/>
    <w:rsid w:val="004D346B"/>
    <w:rsid w:val="005000B0"/>
    <w:rsid w:val="005247C6"/>
    <w:rsid w:val="0053264F"/>
    <w:rsid w:val="00543C47"/>
    <w:rsid w:val="00544E7C"/>
    <w:rsid w:val="00587557"/>
    <w:rsid w:val="005B3941"/>
    <w:rsid w:val="005F079F"/>
    <w:rsid w:val="00601B89"/>
    <w:rsid w:val="00614E35"/>
    <w:rsid w:val="006376E4"/>
    <w:rsid w:val="00665E70"/>
    <w:rsid w:val="0067258F"/>
    <w:rsid w:val="00677313"/>
    <w:rsid w:val="00682DA7"/>
    <w:rsid w:val="006A7891"/>
    <w:rsid w:val="006A7C07"/>
    <w:rsid w:val="006F4CEC"/>
    <w:rsid w:val="007062E4"/>
    <w:rsid w:val="00725995"/>
    <w:rsid w:val="00744734"/>
    <w:rsid w:val="007570D1"/>
    <w:rsid w:val="0079470D"/>
    <w:rsid w:val="0080391E"/>
    <w:rsid w:val="00806A1B"/>
    <w:rsid w:val="00826F02"/>
    <w:rsid w:val="008460DD"/>
    <w:rsid w:val="008D3F2B"/>
    <w:rsid w:val="008E5EB7"/>
    <w:rsid w:val="008F6BE9"/>
    <w:rsid w:val="00937AA5"/>
    <w:rsid w:val="00962FE5"/>
    <w:rsid w:val="009827F7"/>
    <w:rsid w:val="00991330"/>
    <w:rsid w:val="009A0AC3"/>
    <w:rsid w:val="009E0964"/>
    <w:rsid w:val="009F067B"/>
    <w:rsid w:val="009F372A"/>
    <w:rsid w:val="00A32049"/>
    <w:rsid w:val="00A41F69"/>
    <w:rsid w:val="00A4642D"/>
    <w:rsid w:val="00A80563"/>
    <w:rsid w:val="00A822DA"/>
    <w:rsid w:val="00A934D7"/>
    <w:rsid w:val="00A95B4E"/>
    <w:rsid w:val="00AA628A"/>
    <w:rsid w:val="00AC2268"/>
    <w:rsid w:val="00AD67FA"/>
    <w:rsid w:val="00B0256A"/>
    <w:rsid w:val="00B13870"/>
    <w:rsid w:val="00B223D5"/>
    <w:rsid w:val="00B912AC"/>
    <w:rsid w:val="00BA355F"/>
    <w:rsid w:val="00BD001A"/>
    <w:rsid w:val="00C323D9"/>
    <w:rsid w:val="00C47126"/>
    <w:rsid w:val="00C562D8"/>
    <w:rsid w:val="00C7549C"/>
    <w:rsid w:val="00C8511C"/>
    <w:rsid w:val="00CC1EBF"/>
    <w:rsid w:val="00CC33E5"/>
    <w:rsid w:val="00CD787E"/>
    <w:rsid w:val="00CE63F3"/>
    <w:rsid w:val="00D471BD"/>
    <w:rsid w:val="00D5096E"/>
    <w:rsid w:val="00DB4730"/>
    <w:rsid w:val="00DB5879"/>
    <w:rsid w:val="00DC5AF8"/>
    <w:rsid w:val="00DC7E5D"/>
    <w:rsid w:val="00DD202A"/>
    <w:rsid w:val="00DE540B"/>
    <w:rsid w:val="00DE572E"/>
    <w:rsid w:val="00DF1742"/>
    <w:rsid w:val="00E029D7"/>
    <w:rsid w:val="00E30FEB"/>
    <w:rsid w:val="00E37448"/>
    <w:rsid w:val="00E67E92"/>
    <w:rsid w:val="00E77DED"/>
    <w:rsid w:val="00E8756F"/>
    <w:rsid w:val="00EA7E9B"/>
    <w:rsid w:val="00EB1BE0"/>
    <w:rsid w:val="00ED086C"/>
    <w:rsid w:val="00EE1AFD"/>
    <w:rsid w:val="00F025EF"/>
    <w:rsid w:val="00F02BB7"/>
    <w:rsid w:val="00F16F1C"/>
    <w:rsid w:val="00F57CE4"/>
    <w:rsid w:val="00F95CA2"/>
    <w:rsid w:val="00FA404C"/>
    <w:rsid w:val="00FF7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annotation reference" w:qFormat="1"/>
    <w:lsdException w:name="List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semiHidden="0" w:unhideWhenUsed="0"/>
    <w:lsdException w:name="annotation subject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A80563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8756F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29"/>
    </w:rPr>
  </w:style>
  <w:style w:type="paragraph" w:styleId="Nagwek2">
    <w:name w:val="heading 2"/>
    <w:basedOn w:val="Standard"/>
    <w:next w:val="Standard"/>
    <w:uiPriority w:val="9"/>
    <w:qFormat/>
    <w:rsid w:val="00A80563"/>
    <w:pPr>
      <w:keepNext/>
      <w:spacing w:after="0" w:line="240" w:lineRule="auto"/>
      <w:ind w:left="213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A80563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sz w:val="22"/>
      <w:szCs w:val="22"/>
      <w:lang w:eastAsia="zh-CN"/>
    </w:rPr>
  </w:style>
  <w:style w:type="paragraph" w:styleId="Nagwek">
    <w:name w:val="header"/>
    <w:basedOn w:val="Standard"/>
    <w:next w:val="Textbody"/>
    <w:uiPriority w:val="99"/>
    <w:qFormat/>
    <w:rsid w:val="00A8056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A80563"/>
    <w:pPr>
      <w:spacing w:after="0" w:line="240" w:lineRule="auto"/>
    </w:pPr>
    <w:rPr>
      <w:rFonts w:ascii="Arial" w:eastAsia="Times New Roman" w:hAnsi="Arial" w:cs="Arial"/>
      <w:sz w:val="28"/>
      <w:szCs w:val="28"/>
    </w:rPr>
  </w:style>
  <w:style w:type="paragraph" w:styleId="Lista">
    <w:name w:val="List"/>
    <w:basedOn w:val="Textbody"/>
    <w:uiPriority w:val="99"/>
    <w:qFormat/>
    <w:rsid w:val="00A80563"/>
    <w:rPr>
      <w:rFonts w:cs="Tahoma"/>
    </w:rPr>
  </w:style>
  <w:style w:type="paragraph" w:styleId="Legenda">
    <w:name w:val="caption"/>
    <w:basedOn w:val="Standard"/>
    <w:rsid w:val="00A8056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A80563"/>
    <w:pPr>
      <w:suppressLineNumbers/>
    </w:pPr>
    <w:rPr>
      <w:rFonts w:cs="Tahoma"/>
    </w:rPr>
  </w:style>
  <w:style w:type="paragraph" w:customStyle="1" w:styleId="Nagwek10">
    <w:name w:val="Nagłówek1"/>
    <w:basedOn w:val="Standard"/>
    <w:next w:val="Textbody"/>
    <w:rsid w:val="00A80563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Standard"/>
    <w:rsid w:val="00A80563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opka">
    <w:name w:val="footer"/>
    <w:basedOn w:val="Standard"/>
    <w:link w:val="StopkaZnak1"/>
    <w:uiPriority w:val="99"/>
    <w:qFormat/>
    <w:rsid w:val="00A8056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podstawowywcity31">
    <w:name w:val="Tekst podstawowy wcięty 31"/>
    <w:basedOn w:val="Standard"/>
    <w:rsid w:val="00A80563"/>
    <w:pPr>
      <w:spacing w:after="120"/>
      <w:ind w:left="283"/>
    </w:pPr>
    <w:rPr>
      <w:sz w:val="16"/>
      <w:szCs w:val="16"/>
    </w:rPr>
  </w:style>
  <w:style w:type="paragraph" w:customStyle="1" w:styleId="pkt">
    <w:name w:val="pkt"/>
    <w:basedOn w:val="Standard"/>
    <w:rsid w:val="00A80563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TableContents">
    <w:name w:val="Table Contents"/>
    <w:basedOn w:val="Standard"/>
    <w:rsid w:val="00A80563"/>
    <w:pPr>
      <w:suppressLineNumbers/>
    </w:pPr>
  </w:style>
  <w:style w:type="paragraph" w:customStyle="1" w:styleId="TableHeading">
    <w:name w:val="Table Heading"/>
    <w:basedOn w:val="TableContents"/>
    <w:rsid w:val="00A80563"/>
    <w:pPr>
      <w:jc w:val="center"/>
    </w:pPr>
    <w:rPr>
      <w:b/>
      <w:bCs/>
    </w:rPr>
  </w:style>
  <w:style w:type="character" w:customStyle="1" w:styleId="Absatz-Standardschriftart">
    <w:name w:val="Absatz-Standardschriftart"/>
    <w:rsid w:val="00A80563"/>
  </w:style>
  <w:style w:type="character" w:customStyle="1" w:styleId="WW-Absatz-Standardschriftart">
    <w:name w:val="WW-Absatz-Standardschriftart"/>
    <w:rsid w:val="00A80563"/>
  </w:style>
  <w:style w:type="character" w:customStyle="1" w:styleId="WW-Absatz-Standardschriftart1">
    <w:name w:val="WW-Absatz-Standardschriftart1"/>
    <w:rsid w:val="00A80563"/>
  </w:style>
  <w:style w:type="character" w:customStyle="1" w:styleId="WW-Absatz-Standardschriftart11">
    <w:name w:val="WW-Absatz-Standardschriftart11"/>
    <w:rsid w:val="00A80563"/>
  </w:style>
  <w:style w:type="character" w:customStyle="1" w:styleId="WW-Absatz-Standardschriftart111">
    <w:name w:val="WW-Absatz-Standardschriftart111"/>
    <w:rsid w:val="00A80563"/>
  </w:style>
  <w:style w:type="character" w:customStyle="1" w:styleId="WW-Absatz-Standardschriftart1111">
    <w:name w:val="WW-Absatz-Standardschriftart1111"/>
    <w:rsid w:val="00A80563"/>
  </w:style>
  <w:style w:type="character" w:customStyle="1" w:styleId="WW-Absatz-Standardschriftart11111">
    <w:name w:val="WW-Absatz-Standardschriftart11111"/>
    <w:rsid w:val="00A80563"/>
  </w:style>
  <w:style w:type="character" w:customStyle="1" w:styleId="WW-Absatz-Standardschriftart111111">
    <w:name w:val="WW-Absatz-Standardschriftart111111"/>
    <w:rsid w:val="00A80563"/>
  </w:style>
  <w:style w:type="character" w:customStyle="1" w:styleId="Domylnaczcionkaakapitu1">
    <w:name w:val="Domyślna czcionka akapitu1"/>
    <w:rsid w:val="00A80563"/>
  </w:style>
  <w:style w:type="character" w:customStyle="1" w:styleId="WW-Absatz-Standardschriftart1111111">
    <w:name w:val="WW-Absatz-Standardschriftart1111111"/>
    <w:rsid w:val="00A80563"/>
  </w:style>
  <w:style w:type="character" w:customStyle="1" w:styleId="WW-Absatz-Standardschriftart11111111">
    <w:name w:val="WW-Absatz-Standardschriftart11111111"/>
    <w:rsid w:val="00A80563"/>
  </w:style>
  <w:style w:type="character" w:customStyle="1" w:styleId="WW-Domylnaczcionkaakapitu">
    <w:name w:val="WW-Domyślna czcionka akapitu"/>
    <w:rsid w:val="00A80563"/>
  </w:style>
  <w:style w:type="character" w:customStyle="1" w:styleId="Nagwek2Znak">
    <w:name w:val="Nagłówek 2 Znak"/>
    <w:uiPriority w:val="9"/>
    <w:rsid w:val="00A80563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StopkaZnak">
    <w:name w:val="Stopka Znak"/>
    <w:link w:val="Stopka1"/>
    <w:uiPriority w:val="99"/>
    <w:qFormat/>
    <w:rsid w:val="00A80563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qFormat/>
    <w:rsid w:val="00A80563"/>
    <w:rPr>
      <w:rFonts w:ascii="Arial" w:eastAsia="Times New Roman" w:hAnsi="Arial" w:cs="Arial"/>
      <w:sz w:val="28"/>
      <w:szCs w:val="28"/>
    </w:rPr>
  </w:style>
  <w:style w:type="character" w:customStyle="1" w:styleId="Tekstpodstawowywcity3Znak">
    <w:name w:val="Tekst podstawowy wcięty 3 Znak"/>
    <w:rsid w:val="00A80563"/>
    <w:rPr>
      <w:sz w:val="16"/>
      <w:szCs w:val="16"/>
    </w:rPr>
  </w:style>
  <w:style w:type="character" w:customStyle="1" w:styleId="NagwekZnak">
    <w:name w:val="Nagłówek Znak"/>
    <w:uiPriority w:val="99"/>
    <w:qFormat/>
    <w:rsid w:val="00A80563"/>
    <w:rPr>
      <w:sz w:val="22"/>
      <w:szCs w:val="22"/>
    </w:rPr>
  </w:style>
  <w:style w:type="paragraph" w:styleId="Tekstdymka">
    <w:name w:val="Balloon Text"/>
    <w:basedOn w:val="Normalny"/>
    <w:uiPriority w:val="99"/>
    <w:qFormat/>
    <w:rsid w:val="00A80563"/>
    <w:rPr>
      <w:rFonts w:ascii="Tahoma" w:hAnsi="Tahoma"/>
      <w:sz w:val="16"/>
      <w:szCs w:val="14"/>
    </w:rPr>
  </w:style>
  <w:style w:type="character" w:customStyle="1" w:styleId="TekstdymkaZnak">
    <w:name w:val="Tekst dymka Znak"/>
    <w:uiPriority w:val="99"/>
    <w:qFormat/>
    <w:rsid w:val="00A80563"/>
    <w:rPr>
      <w:rFonts w:ascii="Tahoma" w:hAnsi="Tahoma"/>
      <w:sz w:val="16"/>
      <w:szCs w:val="14"/>
    </w:rPr>
  </w:style>
  <w:style w:type="numbering" w:customStyle="1" w:styleId="WW8Num1">
    <w:name w:val="WW8Num1"/>
    <w:basedOn w:val="Bezlisty"/>
    <w:rsid w:val="00A80563"/>
    <w:pPr>
      <w:numPr>
        <w:numId w:val="1"/>
      </w:numPr>
    </w:pPr>
  </w:style>
  <w:style w:type="paragraph" w:styleId="Tekstpodstawowy3">
    <w:name w:val="Body Text 3"/>
    <w:basedOn w:val="Normalny"/>
    <w:link w:val="Tekstpodstawowy3Znak"/>
    <w:rsid w:val="00AD67FA"/>
    <w:pPr>
      <w:widowControl/>
      <w:suppressAutoHyphens w:val="0"/>
      <w:autoSpaceDN/>
      <w:jc w:val="both"/>
      <w:textAlignment w:val="auto"/>
    </w:pPr>
    <w:rPr>
      <w:rFonts w:eastAsia="Times New Roman" w:cs="Times New Roman"/>
      <w:b/>
      <w:bCs/>
      <w:kern w:val="0"/>
      <w:sz w:val="28"/>
      <w:szCs w:val="28"/>
      <w:lang w:bidi="ar-SA"/>
    </w:rPr>
  </w:style>
  <w:style w:type="character" w:customStyle="1" w:styleId="Tekstpodstawowy3Znak">
    <w:name w:val="Tekst podstawowy 3 Znak"/>
    <w:link w:val="Tekstpodstawowy3"/>
    <w:rsid w:val="00AD67FA"/>
    <w:rPr>
      <w:rFonts w:eastAsia="Times New Roman" w:cs="Times New Roman"/>
      <w:b/>
      <w:bCs/>
      <w:sz w:val="28"/>
      <w:szCs w:val="28"/>
    </w:rPr>
  </w:style>
  <w:style w:type="character" w:customStyle="1" w:styleId="apple-style-span">
    <w:name w:val="apple-style-span"/>
    <w:basedOn w:val="Domylnaczcionkaakapitu"/>
    <w:rsid w:val="00AD67FA"/>
  </w:style>
  <w:style w:type="character" w:styleId="Hipercze">
    <w:name w:val="Hyperlink"/>
    <w:uiPriority w:val="99"/>
    <w:semiHidden/>
    <w:unhideWhenUsed/>
    <w:rsid w:val="00826F02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826F02"/>
    <w:rPr>
      <w:color w:val="800080"/>
      <w:u w:val="single"/>
    </w:rPr>
  </w:style>
  <w:style w:type="paragraph" w:customStyle="1" w:styleId="font5">
    <w:name w:val="font5"/>
    <w:basedOn w:val="Normalny"/>
    <w:rsid w:val="00826F0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Calibri" w:eastAsia="Times New Roman" w:hAnsi="Calibri" w:cs="Calibri"/>
      <w:color w:val="000000"/>
      <w:kern w:val="0"/>
      <w:sz w:val="20"/>
      <w:szCs w:val="20"/>
      <w:lang w:eastAsia="pl-PL" w:bidi="ar-SA"/>
    </w:rPr>
  </w:style>
  <w:style w:type="paragraph" w:customStyle="1" w:styleId="font6">
    <w:name w:val="font6"/>
    <w:basedOn w:val="Normalny"/>
    <w:rsid w:val="00826F0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Calibri" w:eastAsia="Times New Roman" w:hAnsi="Calibri" w:cs="Calibri"/>
      <w:color w:val="FF0000"/>
      <w:kern w:val="0"/>
      <w:sz w:val="20"/>
      <w:szCs w:val="20"/>
      <w:lang w:eastAsia="pl-PL" w:bidi="ar-SA"/>
    </w:rPr>
  </w:style>
  <w:style w:type="paragraph" w:customStyle="1" w:styleId="xl63">
    <w:name w:val="xl63"/>
    <w:basedOn w:val="Normalny"/>
    <w:rsid w:val="00826F02"/>
    <w:pPr>
      <w:widowControl/>
      <w:suppressAutoHyphens w:val="0"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20"/>
      <w:szCs w:val="20"/>
      <w:lang w:eastAsia="pl-PL" w:bidi="ar-SA"/>
    </w:rPr>
  </w:style>
  <w:style w:type="paragraph" w:customStyle="1" w:styleId="xl64">
    <w:name w:val="xl64"/>
    <w:basedOn w:val="Normalny"/>
    <w:rsid w:val="00826F02"/>
    <w:pPr>
      <w:widowControl/>
      <w:suppressAutoHyphens w:val="0"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20"/>
      <w:szCs w:val="20"/>
      <w:lang w:eastAsia="pl-PL" w:bidi="ar-SA"/>
    </w:rPr>
  </w:style>
  <w:style w:type="paragraph" w:customStyle="1" w:styleId="xl65">
    <w:name w:val="xl65"/>
    <w:basedOn w:val="Normalny"/>
    <w:rsid w:val="00826F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20"/>
      <w:szCs w:val="20"/>
      <w:lang w:eastAsia="pl-PL" w:bidi="ar-SA"/>
    </w:rPr>
  </w:style>
  <w:style w:type="paragraph" w:customStyle="1" w:styleId="xl66">
    <w:name w:val="xl66"/>
    <w:basedOn w:val="Normalny"/>
    <w:rsid w:val="00826F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20"/>
      <w:szCs w:val="20"/>
      <w:lang w:eastAsia="pl-PL" w:bidi="ar-SA"/>
    </w:rPr>
  </w:style>
  <w:style w:type="paragraph" w:customStyle="1" w:styleId="xl67">
    <w:name w:val="xl67"/>
    <w:basedOn w:val="Normalny"/>
    <w:rsid w:val="00826F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20"/>
      <w:szCs w:val="20"/>
      <w:lang w:eastAsia="pl-PL" w:bidi="ar-SA"/>
    </w:rPr>
  </w:style>
  <w:style w:type="paragraph" w:customStyle="1" w:styleId="xl68">
    <w:name w:val="xl68"/>
    <w:basedOn w:val="Normalny"/>
    <w:rsid w:val="00826F0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sz w:val="20"/>
      <w:szCs w:val="20"/>
      <w:lang w:eastAsia="pl-PL" w:bidi="ar-SA"/>
    </w:rPr>
  </w:style>
  <w:style w:type="paragraph" w:customStyle="1" w:styleId="xl69">
    <w:name w:val="xl69"/>
    <w:basedOn w:val="Normalny"/>
    <w:rsid w:val="00826F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eastAsia="pl-PL" w:bidi="ar-SA"/>
    </w:rPr>
  </w:style>
  <w:style w:type="paragraph" w:customStyle="1" w:styleId="xl70">
    <w:name w:val="xl70"/>
    <w:basedOn w:val="Normalny"/>
    <w:rsid w:val="00826F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eastAsia="pl-PL" w:bidi="ar-SA"/>
    </w:rPr>
  </w:style>
  <w:style w:type="paragraph" w:customStyle="1" w:styleId="xl71">
    <w:name w:val="xl71"/>
    <w:basedOn w:val="Normalny"/>
    <w:rsid w:val="00826F0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b/>
      <w:bCs/>
      <w:kern w:val="0"/>
      <w:sz w:val="20"/>
      <w:szCs w:val="20"/>
      <w:lang w:eastAsia="pl-PL" w:bidi="ar-SA"/>
    </w:rPr>
  </w:style>
  <w:style w:type="paragraph" w:customStyle="1" w:styleId="xl72">
    <w:name w:val="xl72"/>
    <w:basedOn w:val="Normalny"/>
    <w:rsid w:val="00826F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styleId="Pogrubienie">
    <w:name w:val="Strong"/>
    <w:uiPriority w:val="22"/>
    <w:qFormat/>
    <w:rsid w:val="002969DF"/>
    <w:rPr>
      <w:b/>
      <w:bCs/>
    </w:rPr>
  </w:style>
  <w:style w:type="character" w:styleId="Uwydatnienie">
    <w:name w:val="Emphasis"/>
    <w:uiPriority w:val="20"/>
    <w:qFormat/>
    <w:rsid w:val="002969DF"/>
    <w:rPr>
      <w:i/>
      <w:iCs/>
    </w:rPr>
  </w:style>
  <w:style w:type="character" w:customStyle="1" w:styleId="apple-converted-space">
    <w:name w:val="apple-converted-space"/>
    <w:qFormat/>
    <w:rsid w:val="00E77DED"/>
  </w:style>
  <w:style w:type="character" w:customStyle="1" w:styleId="Nagwek1Znak">
    <w:name w:val="Nagłówek 1 Znak"/>
    <w:link w:val="Nagwek1"/>
    <w:uiPriority w:val="9"/>
    <w:qFormat/>
    <w:rsid w:val="00E8756F"/>
    <w:rPr>
      <w:rFonts w:ascii="Calibri Light" w:eastAsia="Times New Roman" w:hAnsi="Calibri Light"/>
      <w:b/>
      <w:bCs/>
      <w:kern w:val="32"/>
      <w:sz w:val="32"/>
      <w:szCs w:val="29"/>
      <w:lang w:eastAsia="zh-CN" w:bidi="hi-IN"/>
    </w:rPr>
  </w:style>
  <w:style w:type="paragraph" w:styleId="Bezodstpw">
    <w:name w:val="No Spacing"/>
    <w:uiPriority w:val="1"/>
    <w:qFormat/>
    <w:rsid w:val="00937AA5"/>
    <w:pPr>
      <w:widowControl w:val="0"/>
      <w:suppressAutoHyphens/>
      <w:autoSpaceDN w:val="0"/>
      <w:textAlignment w:val="baseline"/>
    </w:pPr>
    <w:rPr>
      <w:kern w:val="3"/>
      <w:sz w:val="24"/>
      <w:szCs w:val="21"/>
      <w:lang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8D3F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8D3F2B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8D3F2B"/>
    <w:rPr>
      <w:kern w:val="3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8D3F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8D3F2B"/>
    <w:rPr>
      <w:b/>
      <w:bCs/>
      <w:kern w:val="3"/>
      <w:szCs w:val="18"/>
      <w:lang w:eastAsia="zh-CN" w:bidi="hi-IN"/>
    </w:rPr>
  </w:style>
  <w:style w:type="paragraph" w:customStyle="1" w:styleId="msonormal0">
    <w:name w:val="msonormal"/>
    <w:basedOn w:val="Normalny"/>
    <w:uiPriority w:val="99"/>
    <w:qFormat/>
    <w:rsid w:val="001A3C9D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pl-PL" w:bidi="ar-SA"/>
    </w:rPr>
  </w:style>
  <w:style w:type="paragraph" w:styleId="NormalnyWeb">
    <w:name w:val="Normal (Web)"/>
    <w:basedOn w:val="Normalny"/>
    <w:uiPriority w:val="99"/>
    <w:semiHidden/>
    <w:unhideWhenUsed/>
    <w:qFormat/>
    <w:rsid w:val="001A3C9D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pl-PL" w:bidi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qFormat/>
    <w:rsid w:val="001A3C9D"/>
    <w:pPr>
      <w:widowControl/>
      <w:suppressAutoHyphens w:val="0"/>
      <w:autoSpaceDN/>
      <w:spacing w:after="140" w:line="276" w:lineRule="auto"/>
      <w:textAlignment w:val="auto"/>
    </w:pPr>
    <w:rPr>
      <w:rFonts w:ascii="Arial" w:eastAsia="Times New Roman" w:hAnsi="Arial" w:cs="Arial"/>
      <w:kern w:val="0"/>
      <w:sz w:val="28"/>
      <w:szCs w:val="28"/>
      <w:lang w:eastAsia="pl-PL" w:bidi="ar-SA"/>
    </w:rPr>
  </w:style>
  <w:style w:type="character" w:customStyle="1" w:styleId="TekstpodstawowyZnak1">
    <w:name w:val="Tekst podstawowy Znak1"/>
    <w:basedOn w:val="Domylnaczcionkaakapitu"/>
    <w:semiHidden/>
    <w:rsid w:val="001A3C9D"/>
    <w:rPr>
      <w:kern w:val="3"/>
      <w:sz w:val="24"/>
      <w:szCs w:val="21"/>
      <w:lang w:eastAsia="zh-CN" w:bidi="hi-IN"/>
    </w:rPr>
  </w:style>
  <w:style w:type="paragraph" w:styleId="Poprawka">
    <w:name w:val="Revision"/>
    <w:uiPriority w:val="99"/>
    <w:semiHidden/>
    <w:qFormat/>
    <w:rsid w:val="001A3C9D"/>
    <w:rPr>
      <w:rFonts w:ascii="Calibri" w:eastAsia="Calibri" w:hAnsi="Calibri" w:cs="Calibri"/>
      <w:sz w:val="22"/>
      <w:szCs w:val="22"/>
      <w:lang w:val="en-US" w:eastAsia="en-US"/>
    </w:rPr>
  </w:style>
  <w:style w:type="paragraph" w:styleId="Akapitzlist">
    <w:name w:val="List Paragraph"/>
    <w:basedOn w:val="Normalny"/>
    <w:uiPriority w:val="34"/>
    <w:qFormat/>
    <w:rsid w:val="001A3C9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customStyle="1" w:styleId="Legenda1">
    <w:name w:val="Legenda1"/>
    <w:basedOn w:val="Normalny"/>
    <w:uiPriority w:val="99"/>
    <w:qFormat/>
    <w:rsid w:val="001A3C9D"/>
    <w:pPr>
      <w:widowControl/>
      <w:suppressLineNumbers/>
      <w:suppressAutoHyphens w:val="0"/>
      <w:autoSpaceDN/>
      <w:spacing w:before="120" w:after="120" w:line="256" w:lineRule="auto"/>
      <w:textAlignment w:val="auto"/>
    </w:pPr>
    <w:rPr>
      <w:rFonts w:ascii="Calibri" w:eastAsia="Calibri" w:hAnsi="Calibri" w:cs="Lucida Sans"/>
      <w:i/>
      <w:iCs/>
      <w:kern w:val="0"/>
      <w:lang w:val="en-US" w:eastAsia="en-US" w:bidi="ar-SA"/>
    </w:rPr>
  </w:style>
  <w:style w:type="paragraph" w:customStyle="1" w:styleId="Indeks">
    <w:name w:val="Indeks"/>
    <w:basedOn w:val="Normalny"/>
    <w:uiPriority w:val="99"/>
    <w:qFormat/>
    <w:rsid w:val="001A3C9D"/>
    <w:pPr>
      <w:widowControl/>
      <w:suppressLineNumbers/>
      <w:suppressAutoHyphens w:val="0"/>
      <w:autoSpaceDN/>
      <w:spacing w:after="160" w:line="256" w:lineRule="auto"/>
      <w:textAlignment w:val="auto"/>
    </w:pPr>
    <w:rPr>
      <w:rFonts w:ascii="Calibri" w:eastAsia="Calibri" w:hAnsi="Calibri" w:cs="Lucida Sans"/>
      <w:kern w:val="0"/>
      <w:sz w:val="22"/>
      <w:szCs w:val="22"/>
      <w:lang w:val="en-US" w:eastAsia="en-US" w:bidi="ar-SA"/>
    </w:rPr>
  </w:style>
  <w:style w:type="paragraph" w:customStyle="1" w:styleId="Nagwek11">
    <w:name w:val="Nagłówek 11"/>
    <w:basedOn w:val="Normalny"/>
    <w:uiPriority w:val="9"/>
    <w:qFormat/>
    <w:rsid w:val="001A3C9D"/>
    <w:pPr>
      <w:widowControl/>
      <w:suppressAutoHyphens w:val="0"/>
      <w:autoSpaceDN/>
      <w:spacing w:before="100" w:beforeAutospacing="1" w:after="100" w:afterAutospacing="1"/>
      <w:textAlignment w:val="auto"/>
      <w:outlineLvl w:val="0"/>
    </w:pPr>
    <w:rPr>
      <w:rFonts w:eastAsia="Times New Roman" w:cs="Times New Roman"/>
      <w:b/>
      <w:bCs/>
      <w:kern w:val="2"/>
      <w:sz w:val="48"/>
      <w:szCs w:val="48"/>
      <w:lang w:eastAsia="pl-PL" w:bidi="ar-SA"/>
    </w:rPr>
  </w:style>
  <w:style w:type="paragraph" w:customStyle="1" w:styleId="Nagwek20">
    <w:name w:val="Nagłówek2"/>
    <w:basedOn w:val="Normalny"/>
    <w:uiPriority w:val="99"/>
    <w:qFormat/>
    <w:rsid w:val="001A3C9D"/>
    <w:pPr>
      <w:keepNext/>
      <w:widowControl/>
      <w:suppressAutoHyphens w:val="0"/>
      <w:autoSpaceDN/>
      <w:spacing w:before="240" w:after="120" w:line="256" w:lineRule="auto"/>
      <w:textAlignment w:val="auto"/>
    </w:pPr>
    <w:rPr>
      <w:rFonts w:ascii="Liberation Sans" w:eastAsia="Microsoft YaHei" w:hAnsi="Liberation Sans" w:cs="Lucida Sans"/>
      <w:kern w:val="0"/>
      <w:sz w:val="28"/>
      <w:szCs w:val="28"/>
      <w:lang w:val="en-US" w:eastAsia="en-US" w:bidi="ar-SA"/>
    </w:rPr>
  </w:style>
  <w:style w:type="paragraph" w:customStyle="1" w:styleId="Legenda10">
    <w:name w:val="Legenda1"/>
    <w:basedOn w:val="Normalny"/>
    <w:uiPriority w:val="99"/>
    <w:qFormat/>
    <w:rsid w:val="001A3C9D"/>
    <w:pPr>
      <w:widowControl/>
      <w:suppressLineNumbers/>
      <w:suppressAutoHyphens w:val="0"/>
      <w:autoSpaceDN/>
      <w:spacing w:before="120" w:after="120" w:line="256" w:lineRule="auto"/>
      <w:textAlignment w:val="auto"/>
    </w:pPr>
    <w:rPr>
      <w:rFonts w:ascii="Calibri" w:eastAsia="Calibri" w:hAnsi="Calibri" w:cs="Lucida Sans"/>
      <w:i/>
      <w:iCs/>
      <w:kern w:val="0"/>
      <w:lang w:val="en-US" w:eastAsia="en-US" w:bidi="ar-SA"/>
    </w:rPr>
  </w:style>
  <w:style w:type="paragraph" w:customStyle="1" w:styleId="Zawartotabeli">
    <w:name w:val="Zawartość tabeli"/>
    <w:basedOn w:val="Normalny"/>
    <w:uiPriority w:val="99"/>
    <w:qFormat/>
    <w:rsid w:val="001A3C9D"/>
    <w:pPr>
      <w:widowControl/>
      <w:suppressLineNumbers/>
      <w:suppressAutoHyphens w:val="0"/>
      <w:autoSpaceDN/>
      <w:spacing w:after="200" w:line="276" w:lineRule="auto"/>
      <w:textAlignment w:val="auto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customStyle="1" w:styleId="Nagwektabeli">
    <w:name w:val="Nagłówek tabeli"/>
    <w:basedOn w:val="Zawartotabeli"/>
    <w:uiPriority w:val="99"/>
    <w:qFormat/>
    <w:rsid w:val="001A3C9D"/>
    <w:pPr>
      <w:jc w:val="center"/>
    </w:pPr>
    <w:rPr>
      <w:b/>
      <w:bCs/>
    </w:rPr>
  </w:style>
  <w:style w:type="paragraph" w:customStyle="1" w:styleId="Stopka1">
    <w:name w:val="Stopka1"/>
    <w:basedOn w:val="Normalny"/>
    <w:link w:val="StopkaZnak"/>
    <w:uiPriority w:val="99"/>
    <w:qFormat/>
    <w:rsid w:val="001A3C9D"/>
    <w:pPr>
      <w:widowControl/>
      <w:tabs>
        <w:tab w:val="center" w:pos="4536"/>
        <w:tab w:val="right" w:pos="9072"/>
      </w:tabs>
      <w:suppressAutoHyphens w:val="0"/>
      <w:autoSpaceDN/>
      <w:textAlignment w:val="auto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czeinternetowe">
    <w:name w:val="Łącze internetowe"/>
    <w:rsid w:val="001A3C9D"/>
    <w:rPr>
      <w:color w:val="000080"/>
      <w:u w:val="single"/>
    </w:rPr>
  </w:style>
  <w:style w:type="character" w:customStyle="1" w:styleId="Mocnowyrniony">
    <w:name w:val="Mocno wyróżniony"/>
    <w:qFormat/>
    <w:rsid w:val="001A3C9D"/>
    <w:rPr>
      <w:b/>
      <w:bCs/>
    </w:rPr>
  </w:style>
  <w:style w:type="character" w:customStyle="1" w:styleId="normal-font">
    <w:name w:val="normal-font"/>
    <w:basedOn w:val="Domylnaczcionkaakapitu"/>
    <w:qFormat/>
    <w:rsid w:val="001A3C9D"/>
  </w:style>
  <w:style w:type="character" w:customStyle="1" w:styleId="ListLabel1">
    <w:name w:val="ListLabel 1"/>
    <w:qFormat/>
    <w:rsid w:val="001A3C9D"/>
    <w:rPr>
      <w:rFonts w:ascii="Calibri" w:hAnsi="Calibri" w:cs="Symbol" w:hint="default"/>
    </w:rPr>
  </w:style>
  <w:style w:type="character" w:customStyle="1" w:styleId="ListLabel2">
    <w:name w:val="ListLabel 2"/>
    <w:qFormat/>
    <w:rsid w:val="001A3C9D"/>
    <w:rPr>
      <w:rFonts w:ascii="Courier New" w:hAnsi="Courier New" w:cs="Courier New" w:hint="default"/>
    </w:rPr>
  </w:style>
  <w:style w:type="character" w:customStyle="1" w:styleId="ListLabel3">
    <w:name w:val="ListLabel 3"/>
    <w:qFormat/>
    <w:rsid w:val="001A3C9D"/>
    <w:rPr>
      <w:rFonts w:ascii="Wingdings" w:hAnsi="Wingdings" w:cs="Wingdings" w:hint="default"/>
    </w:rPr>
  </w:style>
  <w:style w:type="character" w:customStyle="1" w:styleId="ListLabel4">
    <w:name w:val="ListLabel 4"/>
    <w:qFormat/>
    <w:rsid w:val="001A3C9D"/>
    <w:rPr>
      <w:rFonts w:ascii="Symbol" w:hAnsi="Symbol" w:cs="Symbol" w:hint="default"/>
    </w:rPr>
  </w:style>
  <w:style w:type="character" w:customStyle="1" w:styleId="ListLabel5">
    <w:name w:val="ListLabel 5"/>
    <w:qFormat/>
    <w:rsid w:val="001A3C9D"/>
    <w:rPr>
      <w:rFonts w:ascii="Courier New" w:hAnsi="Courier New" w:cs="Courier New" w:hint="default"/>
    </w:rPr>
  </w:style>
  <w:style w:type="character" w:customStyle="1" w:styleId="ListLabel6">
    <w:name w:val="ListLabel 6"/>
    <w:qFormat/>
    <w:rsid w:val="001A3C9D"/>
    <w:rPr>
      <w:rFonts w:ascii="Wingdings" w:hAnsi="Wingdings" w:cs="Wingdings" w:hint="default"/>
    </w:rPr>
  </w:style>
  <w:style w:type="character" w:customStyle="1" w:styleId="ListLabel7">
    <w:name w:val="ListLabel 7"/>
    <w:qFormat/>
    <w:rsid w:val="001A3C9D"/>
    <w:rPr>
      <w:rFonts w:ascii="Symbol" w:hAnsi="Symbol" w:cs="Symbol" w:hint="default"/>
    </w:rPr>
  </w:style>
  <w:style w:type="character" w:customStyle="1" w:styleId="ListLabel8">
    <w:name w:val="ListLabel 8"/>
    <w:qFormat/>
    <w:rsid w:val="001A3C9D"/>
    <w:rPr>
      <w:rFonts w:ascii="Courier New" w:hAnsi="Courier New" w:cs="Courier New" w:hint="default"/>
    </w:rPr>
  </w:style>
  <w:style w:type="character" w:customStyle="1" w:styleId="ListLabel9">
    <w:name w:val="ListLabel 9"/>
    <w:qFormat/>
    <w:rsid w:val="001A3C9D"/>
    <w:rPr>
      <w:rFonts w:ascii="Wingdings" w:hAnsi="Wingdings" w:cs="Wingdings" w:hint="default"/>
    </w:rPr>
  </w:style>
  <w:style w:type="character" w:customStyle="1" w:styleId="ListLabel10">
    <w:name w:val="ListLabel 10"/>
    <w:qFormat/>
    <w:rsid w:val="001A3C9D"/>
    <w:rPr>
      <w:rFonts w:ascii="Times New Roman" w:hAnsi="Times New Roman" w:cs="Times New Roman" w:hint="default"/>
      <w:b/>
      <w:bCs w:val="0"/>
    </w:rPr>
  </w:style>
  <w:style w:type="character" w:customStyle="1" w:styleId="ListLabel11">
    <w:name w:val="ListLabel 11"/>
    <w:qFormat/>
    <w:rsid w:val="001A3C9D"/>
    <w:rPr>
      <w:rFonts w:ascii="Symbol" w:hAnsi="Symbol" w:cs="Symbol" w:hint="default"/>
      <w:sz w:val="20"/>
    </w:rPr>
  </w:style>
  <w:style w:type="character" w:customStyle="1" w:styleId="ListLabel12">
    <w:name w:val="ListLabel 12"/>
    <w:qFormat/>
    <w:rsid w:val="001A3C9D"/>
    <w:rPr>
      <w:rFonts w:ascii="Courier New" w:hAnsi="Courier New" w:cs="Courier New" w:hint="default"/>
      <w:sz w:val="20"/>
    </w:rPr>
  </w:style>
  <w:style w:type="character" w:customStyle="1" w:styleId="ListLabel13">
    <w:name w:val="ListLabel 13"/>
    <w:qFormat/>
    <w:rsid w:val="001A3C9D"/>
    <w:rPr>
      <w:rFonts w:ascii="Wingdings" w:hAnsi="Wingdings" w:cs="Wingdings" w:hint="default"/>
      <w:sz w:val="20"/>
    </w:rPr>
  </w:style>
  <w:style w:type="character" w:customStyle="1" w:styleId="ListLabel14">
    <w:name w:val="ListLabel 14"/>
    <w:qFormat/>
    <w:rsid w:val="001A3C9D"/>
    <w:rPr>
      <w:rFonts w:ascii="Wingdings" w:hAnsi="Wingdings" w:cs="Wingdings" w:hint="default"/>
      <w:sz w:val="20"/>
    </w:rPr>
  </w:style>
  <w:style w:type="character" w:customStyle="1" w:styleId="ListLabel15">
    <w:name w:val="ListLabel 15"/>
    <w:qFormat/>
    <w:rsid w:val="001A3C9D"/>
    <w:rPr>
      <w:rFonts w:ascii="Wingdings" w:hAnsi="Wingdings" w:cs="Wingdings" w:hint="default"/>
      <w:sz w:val="20"/>
    </w:rPr>
  </w:style>
  <w:style w:type="character" w:customStyle="1" w:styleId="ListLabel16">
    <w:name w:val="ListLabel 16"/>
    <w:qFormat/>
    <w:rsid w:val="001A3C9D"/>
    <w:rPr>
      <w:rFonts w:ascii="Wingdings" w:hAnsi="Wingdings" w:cs="Wingdings" w:hint="default"/>
      <w:sz w:val="20"/>
    </w:rPr>
  </w:style>
  <w:style w:type="character" w:customStyle="1" w:styleId="ListLabel17">
    <w:name w:val="ListLabel 17"/>
    <w:qFormat/>
    <w:rsid w:val="001A3C9D"/>
    <w:rPr>
      <w:rFonts w:ascii="Wingdings" w:hAnsi="Wingdings" w:cs="Wingdings" w:hint="default"/>
      <w:sz w:val="20"/>
    </w:rPr>
  </w:style>
  <w:style w:type="character" w:customStyle="1" w:styleId="ListLabel18">
    <w:name w:val="ListLabel 18"/>
    <w:qFormat/>
    <w:rsid w:val="001A3C9D"/>
    <w:rPr>
      <w:rFonts w:ascii="Wingdings" w:hAnsi="Wingdings" w:cs="Wingdings" w:hint="default"/>
      <w:sz w:val="20"/>
    </w:rPr>
  </w:style>
  <w:style w:type="character" w:customStyle="1" w:styleId="ListLabel19">
    <w:name w:val="ListLabel 19"/>
    <w:qFormat/>
    <w:rsid w:val="001A3C9D"/>
    <w:rPr>
      <w:rFonts w:ascii="Wingdings" w:hAnsi="Wingdings" w:cs="Wingdings" w:hint="default"/>
      <w:sz w:val="20"/>
    </w:rPr>
  </w:style>
  <w:style w:type="character" w:customStyle="1" w:styleId="ListLabel20">
    <w:name w:val="ListLabel 20"/>
    <w:qFormat/>
    <w:rsid w:val="001A3C9D"/>
    <w:rPr>
      <w:rFonts w:ascii="Times New Roman" w:eastAsia="Calibri" w:hAnsi="Times New Roman" w:cs="Times New Roman" w:hint="default"/>
      <w:strike w:val="0"/>
      <w:dstrike w:val="0"/>
      <w:color w:val="1C1C1C"/>
      <w:sz w:val="20"/>
      <w:szCs w:val="20"/>
      <w:u w:val="none"/>
      <w:effect w:val="none"/>
      <w:lang w:val="pl-PL"/>
    </w:rPr>
  </w:style>
  <w:style w:type="character" w:customStyle="1" w:styleId="ListLabel21">
    <w:name w:val="ListLabel 21"/>
    <w:qFormat/>
    <w:rsid w:val="001A3C9D"/>
    <w:rPr>
      <w:rFonts w:ascii="Times New Roman" w:hAnsi="Times New Roman" w:cs="Arial" w:hint="default"/>
      <w:strike w:val="0"/>
      <w:dstrike w:val="0"/>
      <w:color w:val="000000"/>
      <w:sz w:val="20"/>
      <w:szCs w:val="20"/>
      <w:u w:val="none"/>
      <w:effect w:val="none"/>
      <w:lang w:val="pl-PL"/>
    </w:rPr>
  </w:style>
  <w:style w:type="character" w:customStyle="1" w:styleId="ListLabel22">
    <w:name w:val="ListLabel 22"/>
    <w:qFormat/>
    <w:rsid w:val="001A3C9D"/>
    <w:rPr>
      <w:rFonts w:ascii="Times New Roman" w:hAnsi="Times New Roman" w:cs="Symbol" w:hint="default"/>
      <w:sz w:val="20"/>
    </w:rPr>
  </w:style>
  <w:style w:type="character" w:customStyle="1" w:styleId="ListLabel23">
    <w:name w:val="ListLabel 23"/>
    <w:qFormat/>
    <w:rsid w:val="001A3C9D"/>
    <w:rPr>
      <w:rFonts w:ascii="Courier New" w:hAnsi="Courier New" w:cs="Courier New" w:hint="default"/>
    </w:rPr>
  </w:style>
  <w:style w:type="character" w:customStyle="1" w:styleId="ListLabel24">
    <w:name w:val="ListLabel 24"/>
    <w:qFormat/>
    <w:rsid w:val="001A3C9D"/>
    <w:rPr>
      <w:rFonts w:ascii="Wingdings" w:hAnsi="Wingdings" w:cs="Wingdings" w:hint="default"/>
    </w:rPr>
  </w:style>
  <w:style w:type="character" w:customStyle="1" w:styleId="ListLabel25">
    <w:name w:val="ListLabel 25"/>
    <w:qFormat/>
    <w:rsid w:val="001A3C9D"/>
    <w:rPr>
      <w:rFonts w:ascii="Symbol" w:hAnsi="Symbol" w:cs="Symbol" w:hint="default"/>
    </w:rPr>
  </w:style>
  <w:style w:type="character" w:customStyle="1" w:styleId="ListLabel26">
    <w:name w:val="ListLabel 26"/>
    <w:qFormat/>
    <w:rsid w:val="001A3C9D"/>
    <w:rPr>
      <w:rFonts w:ascii="Courier New" w:hAnsi="Courier New" w:cs="Courier New" w:hint="default"/>
    </w:rPr>
  </w:style>
  <w:style w:type="character" w:customStyle="1" w:styleId="ListLabel27">
    <w:name w:val="ListLabel 27"/>
    <w:qFormat/>
    <w:rsid w:val="001A3C9D"/>
    <w:rPr>
      <w:rFonts w:ascii="Wingdings" w:hAnsi="Wingdings" w:cs="Wingdings" w:hint="default"/>
    </w:rPr>
  </w:style>
  <w:style w:type="character" w:customStyle="1" w:styleId="ListLabel28">
    <w:name w:val="ListLabel 28"/>
    <w:qFormat/>
    <w:rsid w:val="001A3C9D"/>
    <w:rPr>
      <w:rFonts w:ascii="Symbol" w:hAnsi="Symbol" w:cs="Symbol" w:hint="default"/>
    </w:rPr>
  </w:style>
  <w:style w:type="character" w:customStyle="1" w:styleId="ListLabel29">
    <w:name w:val="ListLabel 29"/>
    <w:qFormat/>
    <w:rsid w:val="001A3C9D"/>
    <w:rPr>
      <w:rFonts w:ascii="Courier New" w:hAnsi="Courier New" w:cs="Courier New" w:hint="default"/>
    </w:rPr>
  </w:style>
  <w:style w:type="character" w:customStyle="1" w:styleId="ListLabel30">
    <w:name w:val="ListLabel 30"/>
    <w:qFormat/>
    <w:rsid w:val="001A3C9D"/>
    <w:rPr>
      <w:rFonts w:ascii="Wingdings" w:hAnsi="Wingdings" w:cs="Wingdings" w:hint="default"/>
    </w:rPr>
  </w:style>
  <w:style w:type="character" w:customStyle="1" w:styleId="ListLabel31">
    <w:name w:val="ListLabel 31"/>
    <w:qFormat/>
    <w:rsid w:val="001A3C9D"/>
    <w:rPr>
      <w:rFonts w:ascii="Times New Roman" w:hAnsi="Times New Roman" w:cs="Times New Roman" w:hint="default"/>
      <w:b w:val="0"/>
      <w:bCs w:val="0"/>
      <w:sz w:val="20"/>
    </w:rPr>
  </w:style>
  <w:style w:type="character" w:customStyle="1" w:styleId="ListLabel32">
    <w:name w:val="ListLabel 32"/>
    <w:qFormat/>
    <w:rsid w:val="001A3C9D"/>
    <w:rPr>
      <w:rFonts w:ascii="Courier New" w:hAnsi="Courier New" w:cs="Courier New" w:hint="default"/>
    </w:rPr>
  </w:style>
  <w:style w:type="character" w:customStyle="1" w:styleId="ListLabel33">
    <w:name w:val="ListLabel 33"/>
    <w:qFormat/>
    <w:rsid w:val="001A3C9D"/>
    <w:rPr>
      <w:rFonts w:ascii="Courier New" w:hAnsi="Courier New" w:cs="Courier New" w:hint="default"/>
    </w:rPr>
  </w:style>
  <w:style w:type="character" w:customStyle="1" w:styleId="ListLabel34">
    <w:name w:val="ListLabel 34"/>
    <w:qFormat/>
    <w:rsid w:val="001A3C9D"/>
    <w:rPr>
      <w:rFonts w:ascii="Courier New" w:hAnsi="Courier New" w:cs="Courier New" w:hint="default"/>
    </w:rPr>
  </w:style>
  <w:style w:type="character" w:customStyle="1" w:styleId="ListLabel35">
    <w:name w:val="ListLabel 35"/>
    <w:qFormat/>
    <w:rsid w:val="001A3C9D"/>
    <w:rPr>
      <w:rFonts w:ascii="Courier New" w:hAnsi="Courier New" w:cs="Courier New" w:hint="default"/>
    </w:rPr>
  </w:style>
  <w:style w:type="character" w:customStyle="1" w:styleId="ListLabel36">
    <w:name w:val="ListLabel 36"/>
    <w:qFormat/>
    <w:rsid w:val="001A3C9D"/>
    <w:rPr>
      <w:rFonts w:ascii="Courier New" w:hAnsi="Courier New" w:cs="Courier New" w:hint="default"/>
    </w:rPr>
  </w:style>
  <w:style w:type="character" w:customStyle="1" w:styleId="ListLabel37">
    <w:name w:val="ListLabel 37"/>
    <w:qFormat/>
    <w:rsid w:val="001A3C9D"/>
    <w:rPr>
      <w:rFonts w:ascii="Courier New" w:hAnsi="Courier New" w:cs="Courier New" w:hint="default"/>
    </w:rPr>
  </w:style>
  <w:style w:type="character" w:customStyle="1" w:styleId="ListLabel38">
    <w:name w:val="ListLabel 38"/>
    <w:qFormat/>
    <w:rsid w:val="001A3C9D"/>
    <w:rPr>
      <w:rFonts w:ascii="Courier New" w:hAnsi="Courier New" w:cs="Courier New" w:hint="default"/>
    </w:rPr>
  </w:style>
  <w:style w:type="character" w:customStyle="1" w:styleId="ListLabel39">
    <w:name w:val="ListLabel 39"/>
    <w:qFormat/>
    <w:rsid w:val="001A3C9D"/>
    <w:rPr>
      <w:rFonts w:ascii="Courier New" w:hAnsi="Courier New" w:cs="Courier New" w:hint="default"/>
    </w:rPr>
  </w:style>
  <w:style w:type="character" w:customStyle="1" w:styleId="ListLabel40">
    <w:name w:val="ListLabel 40"/>
    <w:qFormat/>
    <w:rsid w:val="001A3C9D"/>
    <w:rPr>
      <w:rFonts w:ascii="Courier New" w:hAnsi="Courier New" w:cs="Courier New" w:hint="default"/>
    </w:rPr>
  </w:style>
  <w:style w:type="character" w:customStyle="1" w:styleId="ListLabel41">
    <w:name w:val="ListLabel 41"/>
    <w:qFormat/>
    <w:rsid w:val="001A3C9D"/>
    <w:rPr>
      <w:rFonts w:ascii="Courier New" w:hAnsi="Courier New" w:cs="Courier New" w:hint="default"/>
    </w:rPr>
  </w:style>
  <w:style w:type="character" w:customStyle="1" w:styleId="ListLabel42">
    <w:name w:val="ListLabel 42"/>
    <w:qFormat/>
    <w:rsid w:val="001A3C9D"/>
    <w:rPr>
      <w:rFonts w:ascii="Courier New" w:hAnsi="Courier New" w:cs="Courier New" w:hint="default"/>
    </w:rPr>
  </w:style>
  <w:style w:type="character" w:customStyle="1" w:styleId="ListLabel43">
    <w:name w:val="ListLabel 43"/>
    <w:qFormat/>
    <w:rsid w:val="001A3C9D"/>
    <w:rPr>
      <w:rFonts w:ascii="Courier New" w:hAnsi="Courier New" w:cs="Courier New" w:hint="default"/>
    </w:rPr>
  </w:style>
  <w:style w:type="character" w:customStyle="1" w:styleId="ListLabel44">
    <w:name w:val="ListLabel 44"/>
    <w:qFormat/>
    <w:rsid w:val="001A3C9D"/>
    <w:rPr>
      <w:rFonts w:ascii="Courier New" w:hAnsi="Courier New" w:cs="Courier New" w:hint="default"/>
    </w:rPr>
  </w:style>
  <w:style w:type="character" w:customStyle="1" w:styleId="ListLabel45">
    <w:name w:val="ListLabel 45"/>
    <w:qFormat/>
    <w:rsid w:val="001A3C9D"/>
    <w:rPr>
      <w:rFonts w:ascii="Courier New" w:hAnsi="Courier New" w:cs="Courier New" w:hint="default"/>
    </w:rPr>
  </w:style>
  <w:style w:type="character" w:customStyle="1" w:styleId="ListLabel46">
    <w:name w:val="ListLabel 46"/>
    <w:qFormat/>
    <w:rsid w:val="001A3C9D"/>
    <w:rPr>
      <w:rFonts w:ascii="Courier New" w:hAnsi="Courier New" w:cs="Courier New" w:hint="default"/>
    </w:rPr>
  </w:style>
  <w:style w:type="character" w:customStyle="1" w:styleId="ListLabel47">
    <w:name w:val="ListLabel 47"/>
    <w:qFormat/>
    <w:rsid w:val="001A3C9D"/>
    <w:rPr>
      <w:rFonts w:ascii="Times New Roman" w:eastAsia="Calibri" w:hAnsi="Times New Roman" w:cs="Times New Roman" w:hint="default"/>
      <w:strike w:val="0"/>
      <w:dstrike w:val="0"/>
      <w:color w:val="1C1C1C"/>
      <w:sz w:val="20"/>
      <w:szCs w:val="20"/>
      <w:u w:val="none"/>
      <w:effect w:val="none"/>
      <w:lang w:val="pl-PL"/>
    </w:rPr>
  </w:style>
  <w:style w:type="character" w:customStyle="1" w:styleId="ListLabel48">
    <w:name w:val="ListLabel 48"/>
    <w:qFormat/>
    <w:rsid w:val="001A3C9D"/>
    <w:rPr>
      <w:rFonts w:ascii="Times New Roman" w:hAnsi="Times New Roman" w:cs="Times New Roman" w:hint="default"/>
      <w:strike w:val="0"/>
      <w:dstrike w:val="0"/>
      <w:color w:val="000000"/>
      <w:sz w:val="20"/>
      <w:szCs w:val="20"/>
      <w:u w:val="none"/>
      <w:effect w:val="none"/>
      <w:lang w:val="pl-PL"/>
    </w:rPr>
  </w:style>
  <w:style w:type="character" w:customStyle="1" w:styleId="NagwekZnak1">
    <w:name w:val="Nagłówek Znak1"/>
    <w:basedOn w:val="Domylnaczcionkaakapitu"/>
    <w:uiPriority w:val="99"/>
    <w:semiHidden/>
    <w:rsid w:val="001A3C9D"/>
    <w:rPr>
      <w:sz w:val="22"/>
      <w:szCs w:val="22"/>
      <w:lang w:val="en-US" w:eastAsia="en-US"/>
    </w:rPr>
  </w:style>
  <w:style w:type="character" w:customStyle="1" w:styleId="TekstdymkaZnak1">
    <w:name w:val="Tekst dymka Znak1"/>
    <w:basedOn w:val="Domylnaczcionkaakapitu"/>
    <w:uiPriority w:val="99"/>
    <w:semiHidden/>
    <w:rsid w:val="001A3C9D"/>
    <w:rPr>
      <w:rFonts w:ascii="Segoe UI" w:hAnsi="Segoe UI" w:cs="Segoe UI" w:hint="default"/>
      <w:sz w:val="18"/>
      <w:szCs w:val="18"/>
      <w:lang w:val="en-US" w:eastAsia="en-US"/>
    </w:rPr>
  </w:style>
  <w:style w:type="character" w:customStyle="1" w:styleId="TekstkomentarzaZnak1">
    <w:name w:val="Tekst komentarza Znak1"/>
    <w:basedOn w:val="Domylnaczcionkaakapitu"/>
    <w:uiPriority w:val="99"/>
    <w:semiHidden/>
    <w:rsid w:val="001A3C9D"/>
    <w:rPr>
      <w:lang w:val="en-US" w:eastAsia="en-US"/>
    </w:rPr>
  </w:style>
  <w:style w:type="character" w:customStyle="1" w:styleId="TematkomentarzaZnak1">
    <w:name w:val="Temat komentarza Znak1"/>
    <w:basedOn w:val="TekstkomentarzaZnak1"/>
    <w:uiPriority w:val="99"/>
    <w:semiHidden/>
    <w:rsid w:val="001A3C9D"/>
    <w:rPr>
      <w:b/>
      <w:bCs/>
      <w:lang w:val="en-US" w:eastAsia="en-US"/>
    </w:rPr>
  </w:style>
  <w:style w:type="character" w:customStyle="1" w:styleId="StopkaZnak1">
    <w:name w:val="Stopka Znak1"/>
    <w:basedOn w:val="Domylnaczcionkaakapitu"/>
    <w:link w:val="Stopka"/>
    <w:uiPriority w:val="99"/>
    <w:locked/>
    <w:rsid w:val="001A3C9D"/>
    <w:rPr>
      <w:rFonts w:eastAsia="Times New Roman" w:cs="Times New Roman"/>
      <w:kern w:val="3"/>
      <w:lang w:eastAsia="zh-CN"/>
    </w:rPr>
  </w:style>
  <w:style w:type="character" w:customStyle="1" w:styleId="valueitem146tb">
    <w:name w:val="__valueitem___146tb"/>
    <w:basedOn w:val="Domylnaczcionkaakapitu"/>
    <w:rsid w:val="001A3C9D"/>
  </w:style>
  <w:style w:type="character" w:customStyle="1" w:styleId="Nagwek1Znak1">
    <w:name w:val="Nagłówek 1 Znak1"/>
    <w:uiPriority w:val="9"/>
    <w:rsid w:val="001A3C9D"/>
    <w:rPr>
      <w:rFonts w:ascii="Calibri Light" w:eastAsia="Times New Roman" w:hAnsi="Calibri Light" w:cs="Times New Roman" w:hint="default"/>
      <w:b/>
      <w:bCs/>
      <w:kern w:val="32"/>
      <w:sz w:val="32"/>
      <w:szCs w:val="32"/>
      <w:lang w:val="en-US" w:eastAsia="en-US"/>
    </w:rPr>
  </w:style>
  <w:style w:type="table" w:styleId="Tabela-Siatka">
    <w:name w:val="Table Grid"/>
    <w:basedOn w:val="Standardowy"/>
    <w:uiPriority w:val="39"/>
    <w:rsid w:val="001A3C9D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5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0.jpeg"/><Relationship Id="rId47" Type="http://schemas.openxmlformats.org/officeDocument/2006/relationships/image" Target="media/image34.png"/><Relationship Id="rId50" Type="http://schemas.openxmlformats.org/officeDocument/2006/relationships/image" Target="media/image37.emf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4.png"/><Relationship Id="rId76" Type="http://schemas.openxmlformats.org/officeDocument/2006/relationships/image" Target="media/image61.png"/><Relationship Id="rId84" Type="http://schemas.openxmlformats.org/officeDocument/2006/relationships/image" Target="media/image68.jpeg"/><Relationship Id="rId89" Type="http://schemas.openxmlformats.org/officeDocument/2006/relationships/image" Target="media/image73.png"/><Relationship Id="rId97" Type="http://schemas.openxmlformats.org/officeDocument/2006/relationships/image" Target="media/image81.jpeg"/><Relationship Id="rId7" Type="http://schemas.openxmlformats.org/officeDocument/2006/relationships/image" Target="media/image1.jpeg"/><Relationship Id="rId71" Type="http://schemas.openxmlformats.org/officeDocument/2006/relationships/image" Target="media/image57.png"/><Relationship Id="rId92" Type="http://schemas.openxmlformats.org/officeDocument/2006/relationships/image" Target="media/image7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https://ecsmedia.pl/c/naklejki-ozdobne-egzotyczne-owoce-b-iext58528001.jpg" TargetMode="External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png"/><Relationship Id="rId74" Type="http://schemas.openxmlformats.org/officeDocument/2006/relationships/image" Target="media/image59.jpeg"/><Relationship Id="rId79" Type="http://schemas.openxmlformats.org/officeDocument/2006/relationships/image" Target="media/image64.png"/><Relationship Id="rId87" Type="http://schemas.openxmlformats.org/officeDocument/2006/relationships/image" Target="media/image71.png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82" Type="http://schemas.openxmlformats.org/officeDocument/2006/relationships/image" Target="media/image66.jpeg"/><Relationship Id="rId90" Type="http://schemas.openxmlformats.org/officeDocument/2006/relationships/image" Target="media/image74.jpeg"/><Relationship Id="rId95" Type="http://schemas.openxmlformats.org/officeDocument/2006/relationships/image" Target="media/image79.png"/><Relationship Id="rId19" Type="http://schemas.openxmlformats.org/officeDocument/2006/relationships/oleObject" Target="embeddings/oleObject1.bin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https://6.allegroimg.com/s512/03e975/a687692b4420a2b59925f11a2076/BRAMKA-OCHRONNA-DLA-DZIECI-NA-SCHODY-72-122-68cm" TargetMode="External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5.jpeg"/><Relationship Id="rId77" Type="http://schemas.openxmlformats.org/officeDocument/2006/relationships/image" Target="media/image62.png"/><Relationship Id="rId100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8.png"/><Relationship Id="rId72" Type="http://schemas.openxmlformats.org/officeDocument/2006/relationships/image" Target="https://encrypted-tbn0.gstatic.com/shopping?q=tbn:ANd9GcSTiYNEBhByxp2erY9yywEybJMviSRBpMp_Bjt0Qm3kDzbKspNQ2gBFF0RgLvmOeiW7IrJdyEHXjk4&amp;usqp=CAc" TargetMode="External"/><Relationship Id="rId80" Type="http://schemas.openxmlformats.org/officeDocument/2006/relationships/image" Target="https://encrypted-tbn3.gstatic.com/shopping?q=tbn:ANd9GcQueouus835tLI5aR7ypv7XLqHeC3M7oxzsw8ujrvuwvdybw7n5o7xDUb_26GgnZ75rEMXyI0V8iFU&amp;usqp=CAc" TargetMode="External"/><Relationship Id="rId85" Type="http://schemas.openxmlformats.org/officeDocument/2006/relationships/image" Target="media/image69.jpeg"/><Relationship Id="rId93" Type="http://schemas.openxmlformats.org/officeDocument/2006/relationships/image" Target="media/image77.jpeg"/><Relationship Id="rId9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https://cdn2.dekoria.com/image/djpg/126/126_2578.1/0/0/Worek-do-siedzenia-Bowli_2578.jpg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3.jpeg"/><Relationship Id="rId59" Type="http://schemas.openxmlformats.org/officeDocument/2006/relationships/image" Target="media/image46.png"/><Relationship Id="rId67" Type="http://schemas.openxmlformats.org/officeDocument/2006/relationships/image" Target="https://wally.com.pl/galerie/n/naklejka-na-sciane-osmiornica-2544_53817.png" TargetMode="External"/><Relationship Id="rId20" Type="http://schemas.openxmlformats.org/officeDocument/2006/relationships/image" Target="media/image11.jpeg"/><Relationship Id="rId41" Type="http://schemas.openxmlformats.org/officeDocument/2006/relationships/oleObject" Target="embeddings/oleObject3.bin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6.png"/><Relationship Id="rId75" Type="http://schemas.openxmlformats.org/officeDocument/2006/relationships/image" Target="media/image60.jpeg"/><Relationship Id="rId83" Type="http://schemas.openxmlformats.org/officeDocument/2006/relationships/image" Target="media/image67.jpe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8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https://cdn2.dekoria.com/image/djpg/126/126_2532.1/0/0/Worek-do-siedzenia-Bowli_2532.jpg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49" Type="http://schemas.openxmlformats.org/officeDocument/2006/relationships/image" Target="media/image36.png"/><Relationship Id="rId57" Type="http://schemas.openxmlformats.org/officeDocument/2006/relationships/image" Target="media/image44.jpeg"/><Relationship Id="rId10" Type="http://schemas.openxmlformats.org/officeDocument/2006/relationships/image" Target="media/image4.jpeg"/><Relationship Id="rId31" Type="http://schemas.openxmlformats.org/officeDocument/2006/relationships/image" Target="media/image22.jpeg"/><Relationship Id="rId44" Type="http://schemas.openxmlformats.org/officeDocument/2006/relationships/image" Target="media/image32.jpeg"/><Relationship Id="rId52" Type="http://schemas.openxmlformats.org/officeDocument/2006/relationships/image" Target="media/image39.jpeg"/><Relationship Id="rId60" Type="http://schemas.openxmlformats.org/officeDocument/2006/relationships/image" Target="media/image47.png"/><Relationship Id="rId65" Type="http://schemas.openxmlformats.org/officeDocument/2006/relationships/image" Target="media/image52.jpeg"/><Relationship Id="rId73" Type="http://schemas.openxmlformats.org/officeDocument/2006/relationships/image" Target="media/image58.jpeg"/><Relationship Id="rId78" Type="http://schemas.openxmlformats.org/officeDocument/2006/relationships/image" Target="media/image63.png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94" Type="http://schemas.openxmlformats.org/officeDocument/2006/relationships/image" Target="media/image78.pn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49</Pages>
  <Words>4859</Words>
  <Characters>29159</Characters>
  <Application>Microsoft Office Word</Application>
  <DocSecurity>0</DocSecurity>
  <Lines>242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1 a do siwz</vt:lpstr>
    </vt:vector>
  </TitlesOfParts>
  <Company>Hewlett-Packard Company</Company>
  <LinksUpToDate>false</LinksUpToDate>
  <CharactersWithSpaces>33951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1 a do siwz</dc:title>
  <dc:subject/>
  <dc:creator>jmartyn</dc:creator>
  <cp:keywords/>
  <dc:description/>
  <cp:lastModifiedBy>bmiluch</cp:lastModifiedBy>
  <cp:revision>5</cp:revision>
  <cp:lastPrinted>2018-06-12T10:34:00Z</cp:lastPrinted>
  <dcterms:created xsi:type="dcterms:W3CDTF">2021-06-02T11:44:00Z</dcterms:created>
  <dcterms:modified xsi:type="dcterms:W3CDTF">2021-06-15T13:13:00Z</dcterms:modified>
</cp:coreProperties>
</file>